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F9E" w:rsidRPr="00407F8A" w:rsidRDefault="00EE1F9E" w:rsidP="00EE1F9E">
      <w:pPr>
        <w:spacing w:after="120" w:line="360" w:lineRule="auto"/>
        <w:jc w:val="center"/>
        <w:rPr>
          <w:rFonts w:cs="David"/>
          <w:b/>
          <w:bCs/>
          <w:sz w:val="32"/>
          <w:szCs w:val="32"/>
          <w:rtl/>
        </w:rPr>
      </w:pPr>
      <w:bookmarkStart w:id="0" w:name="_GoBack"/>
      <w:bookmarkEnd w:id="0"/>
      <w:r>
        <w:rPr>
          <w:rFonts w:cs="David" w:hint="cs"/>
          <w:b/>
          <w:bCs/>
          <w:sz w:val="32"/>
          <w:szCs w:val="32"/>
          <w:rtl/>
        </w:rPr>
        <w:t>צמצום חומר הלימוד ע</w:t>
      </w:r>
      <w:r w:rsidRPr="00407F8A">
        <w:rPr>
          <w:rFonts w:cs="David" w:hint="cs"/>
          <w:b/>
          <w:bCs/>
          <w:sz w:val="32"/>
          <w:szCs w:val="32"/>
          <w:rtl/>
        </w:rPr>
        <w:t>בור תלמידי 3 יח"ל בחטיבה העליונה</w:t>
      </w:r>
      <w:r w:rsidRPr="00407F8A">
        <w:rPr>
          <w:rFonts w:cs="David"/>
          <w:b/>
          <w:bCs/>
          <w:sz w:val="32"/>
          <w:szCs w:val="32"/>
          <w:rtl/>
        </w:rPr>
        <w:br/>
      </w:r>
      <w:r w:rsidRPr="00407F8A">
        <w:rPr>
          <w:rFonts w:cs="David" w:hint="cs"/>
          <w:b/>
          <w:bCs/>
          <w:sz w:val="32"/>
          <w:szCs w:val="32"/>
          <w:rtl/>
        </w:rPr>
        <w:t>החל משנה"ל תשע"א</w:t>
      </w:r>
    </w:p>
    <w:p w:rsidR="00EE1F9E" w:rsidRPr="00407F8A" w:rsidRDefault="00EE1F9E" w:rsidP="00EE1F9E">
      <w:pPr>
        <w:spacing w:after="120" w:line="360" w:lineRule="auto"/>
        <w:rPr>
          <w:rFonts w:cs="David"/>
          <w:rtl/>
        </w:rPr>
      </w:pPr>
      <w:r w:rsidRPr="00407F8A">
        <w:rPr>
          <w:rFonts w:cs="David" w:hint="cs"/>
          <w:rtl/>
        </w:rPr>
        <w:t xml:space="preserve">החל ממועד הקיץ של שנה"ל תשע"א לא יהיה מיקוד בבגרות במתמטיקה. ביטול </w:t>
      </w:r>
      <w:r>
        <w:rPr>
          <w:rFonts w:cs="David" w:hint="cs"/>
          <w:rtl/>
        </w:rPr>
        <w:t>המיקוד יאפשר לכל מורה ללמד את ת</w:t>
      </w:r>
      <w:r w:rsidRPr="00407F8A">
        <w:rPr>
          <w:rFonts w:cs="David" w:hint="cs"/>
          <w:rtl/>
        </w:rPr>
        <w:t>כנית ההוראה שלו על סמך סדר מתודולוג</w:t>
      </w:r>
      <w:r w:rsidRPr="00407F8A">
        <w:rPr>
          <w:rFonts w:cs="David" w:hint="eastAsia"/>
          <w:rtl/>
        </w:rPr>
        <w:t>י</w:t>
      </w:r>
      <w:r w:rsidRPr="00407F8A">
        <w:rPr>
          <w:rFonts w:cs="David" w:hint="cs"/>
          <w:rtl/>
        </w:rPr>
        <w:t xml:space="preserve"> המתאים לו ולמקצוע ההוראה, בניגוד למצב שבו סדר ההוראה נקבע על סמך אילוץ חיצוני. תיאור זה הופיע בחוזר המנכ"ל הנוגע לביטול המיקוד: </w:t>
      </w:r>
    </w:p>
    <w:p w:rsidR="00EE1F9E" w:rsidRPr="00407F8A" w:rsidRDefault="00EE1F9E" w:rsidP="00EE1F9E">
      <w:pPr>
        <w:spacing w:after="120" w:line="360" w:lineRule="auto"/>
        <w:ind w:left="1106" w:right="1440"/>
        <w:jc w:val="both"/>
        <w:rPr>
          <w:rFonts w:cs="David"/>
          <w:rtl/>
        </w:rPr>
      </w:pPr>
      <w:r w:rsidRPr="00407F8A">
        <w:rPr>
          <w:rFonts w:cs="David"/>
          <w:i/>
          <w:iCs/>
          <w:rtl/>
        </w:rPr>
        <w:t>ההחלטה לא לפרסם מיקוד התקבלה על פי המלצתה של ועדת המקצוע, והיא מתבססת על אופיו המיוחד של תחום הדעת מתמטיקה, הבנוי באופן היררכי ונשען על ידע ועל מיומנויות הנבנים נדבך על גבי נדבך.</w:t>
      </w:r>
      <w:r w:rsidRPr="00407F8A">
        <w:rPr>
          <w:rFonts w:cs="David" w:hint="cs"/>
          <w:rtl/>
        </w:rPr>
        <w:t xml:space="preserve"> </w:t>
      </w:r>
    </w:p>
    <w:p w:rsidR="00EE1F9E" w:rsidRPr="002E591C" w:rsidRDefault="00EE1F9E" w:rsidP="00BC5B33">
      <w:pPr>
        <w:spacing w:after="120" w:line="360" w:lineRule="auto"/>
        <w:rPr>
          <w:rFonts w:cs="David"/>
          <w:rtl/>
        </w:rPr>
      </w:pPr>
      <w:r w:rsidRPr="002E591C">
        <w:rPr>
          <w:rFonts w:cs="David" w:hint="cs"/>
          <w:rtl/>
        </w:rPr>
        <w:t xml:space="preserve">בעקבות ביטול המיקוד צומצמו תכני </w:t>
      </w:r>
      <w:r w:rsidR="00BC5B33" w:rsidRPr="002E591C">
        <w:rPr>
          <w:rFonts w:cs="David" w:hint="cs"/>
          <w:rtl/>
        </w:rPr>
        <w:t>ה</w:t>
      </w:r>
      <w:r w:rsidRPr="002E591C">
        <w:rPr>
          <w:rFonts w:cs="David" w:hint="cs"/>
          <w:rtl/>
        </w:rPr>
        <w:t>לימוד.</w:t>
      </w:r>
    </w:p>
    <w:p w:rsidR="00EE1F9E" w:rsidRPr="002E591C" w:rsidRDefault="00EE1F9E" w:rsidP="00EE1F9E">
      <w:pPr>
        <w:spacing w:after="120" w:line="360" w:lineRule="auto"/>
        <w:rPr>
          <w:rFonts w:cs="David"/>
          <w:rtl/>
        </w:rPr>
      </w:pPr>
      <w:r w:rsidRPr="002E591C">
        <w:rPr>
          <w:rFonts w:cs="David" w:hint="cs"/>
          <w:rtl/>
        </w:rPr>
        <w:t>צמצום חומר הלימוד במתמטיקה  הוא אמנם מהלך הכרחי, אך עלול גם לגרום לנזקים בהמשך. ברור לכל שבלי צמצום החומר, לא ניתן לעמוד במציאות הנוכחית בתוכנית ההיבחנות. מצד שני, אף אחד מאיתנו איננו מעוניי</w:t>
      </w:r>
      <w:r w:rsidRPr="002E591C">
        <w:rPr>
          <w:rFonts w:cs="David" w:hint="eastAsia"/>
          <w:rtl/>
        </w:rPr>
        <w:t>ן</w:t>
      </w:r>
      <w:r w:rsidRPr="002E591C">
        <w:rPr>
          <w:rFonts w:cs="David" w:hint="cs"/>
          <w:rtl/>
        </w:rPr>
        <w:t xml:space="preserve"> להגיע למצב שבו חצי דור של תלמידים יסיים את התיכון בתת-ידע מתמטי. אנו מעוניינים לשמור על הכבוד שרחשו בעבר המוסדות להשכלה גבוהה, בארץ ובעולם, לבגרות הישראלית במתמטיקה. צמצום יתר של החומר עלול להסיר את ההכרה של המוסדות להשכלה גבוהה באיכות הבגרות המתמטית של השנתונים הבאים. צמצום של חומר רב אמנם יקל על עומס ההוראה של המורים, אך עלול להביא לאי הכרה בבגרות במתמטיקה כתנאי קבלה להמשך לימודים. לכן צמצום החומר חייב להיות מידתי, ולא מעבר לכך.</w:t>
      </w:r>
    </w:p>
    <w:p w:rsidR="00EE1F9E" w:rsidRPr="00407F8A" w:rsidRDefault="00EE1F9E" w:rsidP="00EE1F9E">
      <w:pPr>
        <w:spacing w:after="120" w:line="360" w:lineRule="auto"/>
        <w:rPr>
          <w:rFonts w:cs="David"/>
          <w:rtl/>
        </w:rPr>
      </w:pPr>
      <w:r w:rsidRPr="002E591C">
        <w:rPr>
          <w:rFonts w:cs="David" w:hint="cs"/>
          <w:rtl/>
        </w:rPr>
        <w:t>במהלך צמצום החומר, עלינו להתחשב בחיסכון של זמן ההוראה הגלום בו, אך גם בשמירה על רמה סבירה של בוגרי בתי הספר התיכוניים. אחד השיקולים המרכזיים בבדיקת כל הצעה לצמצום החומר הוא האיזון הדק בין ההקלה</w:t>
      </w:r>
      <w:r w:rsidRPr="002E591C">
        <w:rPr>
          <w:rFonts w:cs="David"/>
          <w:rtl/>
        </w:rPr>
        <w:t xml:space="preserve"> על ההוראה של המורה</w:t>
      </w:r>
      <w:r w:rsidRPr="002E591C">
        <w:rPr>
          <w:rFonts w:cs="David" w:hint="cs"/>
          <w:rtl/>
        </w:rPr>
        <w:t xml:space="preserve"> מבחינת זמן</w:t>
      </w:r>
      <w:r w:rsidRPr="002E591C">
        <w:rPr>
          <w:rFonts w:cs="David"/>
          <w:rtl/>
        </w:rPr>
        <w:t xml:space="preserve">, </w:t>
      </w:r>
      <w:r w:rsidRPr="002E591C">
        <w:rPr>
          <w:rFonts w:cs="David" w:hint="cs"/>
          <w:rtl/>
        </w:rPr>
        <w:t>לבין</w:t>
      </w:r>
      <w:r w:rsidRPr="002E591C">
        <w:rPr>
          <w:rFonts w:cs="David"/>
          <w:rtl/>
        </w:rPr>
        <w:t xml:space="preserve"> </w:t>
      </w:r>
      <w:r w:rsidRPr="002E591C">
        <w:rPr>
          <w:rFonts w:cs="David" w:hint="cs"/>
          <w:rtl/>
        </w:rPr>
        <w:t xml:space="preserve">כובד הפגיעה </w:t>
      </w:r>
      <w:r w:rsidRPr="002E591C">
        <w:rPr>
          <w:rFonts w:cs="David"/>
          <w:rtl/>
        </w:rPr>
        <w:t xml:space="preserve">בידיעות </w:t>
      </w:r>
      <w:r w:rsidRPr="002E591C">
        <w:rPr>
          <w:rFonts w:cs="David" w:hint="cs"/>
          <w:rtl/>
        </w:rPr>
        <w:t xml:space="preserve">ההכרחיות </w:t>
      </w:r>
      <w:r w:rsidRPr="002E591C">
        <w:rPr>
          <w:rFonts w:cs="David"/>
          <w:rtl/>
        </w:rPr>
        <w:t xml:space="preserve">של </w:t>
      </w:r>
      <w:r w:rsidRPr="002E591C">
        <w:rPr>
          <w:rFonts w:cs="David" w:hint="cs"/>
          <w:rtl/>
        </w:rPr>
        <w:t xml:space="preserve">כל </w:t>
      </w:r>
      <w:r w:rsidRPr="002E591C">
        <w:rPr>
          <w:rFonts w:cs="David"/>
          <w:rtl/>
        </w:rPr>
        <w:t>תלמיד</w:t>
      </w:r>
      <w:r w:rsidRPr="002E591C">
        <w:rPr>
          <w:rFonts w:cs="David" w:hint="cs"/>
          <w:rtl/>
        </w:rPr>
        <w:t>. תכנית הצמצומים כוללת רק נושאים, רחבים או מצומצמים, שהם "זוללי" זמן מבלי שיש להם ערך מוסף הכרחי.</w:t>
      </w:r>
    </w:p>
    <w:p w:rsidR="00321573" w:rsidRDefault="00321573">
      <w:pPr>
        <w:rPr>
          <w:rtl/>
        </w:rPr>
      </w:pPr>
    </w:p>
    <w:p w:rsidR="00BC5B33" w:rsidRDefault="00BC5B33">
      <w:pPr>
        <w:bidi w:val="0"/>
        <w:spacing w:after="200" w:line="276" w:lineRule="auto"/>
        <w:rPr>
          <w:rtl/>
        </w:rPr>
      </w:pPr>
      <w:r>
        <w:rPr>
          <w:rtl/>
        </w:rPr>
        <w:br w:type="page"/>
      </w:r>
    </w:p>
    <w:p w:rsidR="00BC5B33" w:rsidRPr="00407F8A" w:rsidRDefault="00BC5B33" w:rsidP="00BC5B33">
      <w:pPr>
        <w:spacing w:after="120" w:line="360" w:lineRule="auto"/>
        <w:jc w:val="center"/>
        <w:rPr>
          <w:rFonts w:cs="David"/>
          <w:b/>
          <w:bCs/>
          <w:rtl/>
        </w:rPr>
      </w:pPr>
      <w:r w:rsidRPr="00407F8A">
        <w:rPr>
          <w:rFonts w:cs="David" w:hint="cs"/>
          <w:b/>
          <w:bCs/>
          <w:rtl/>
        </w:rPr>
        <w:lastRenderedPageBreak/>
        <w:t xml:space="preserve">רשימת הנושאים </w:t>
      </w:r>
      <w:r w:rsidRPr="00407F8A">
        <w:rPr>
          <w:rFonts w:cs="David" w:hint="cs"/>
          <w:b/>
          <w:bCs/>
          <w:u w:val="single"/>
          <w:rtl/>
        </w:rPr>
        <w:t>שאינם כלולים</w:t>
      </w:r>
      <w:r>
        <w:rPr>
          <w:rFonts w:cs="David" w:hint="cs"/>
          <w:b/>
          <w:bCs/>
          <w:rtl/>
        </w:rPr>
        <w:t xml:space="preserve"> בשאלוני הבגרות של 3 יח"ל</w:t>
      </w:r>
    </w:p>
    <w:p w:rsidR="00BC5B33" w:rsidRDefault="00BC5B33" w:rsidP="00BC5B33">
      <w:pPr>
        <w:spacing w:after="120" w:line="360" w:lineRule="auto"/>
        <w:rPr>
          <w:rFonts w:cs="David"/>
          <w:rtl/>
        </w:rPr>
      </w:pPr>
      <w:r w:rsidRPr="00407F8A">
        <w:rPr>
          <w:rFonts w:cs="David" w:hint="cs"/>
          <w:rtl/>
        </w:rPr>
        <w:t xml:space="preserve">מידת התרגול הדרוש בפרקים מסוימים יצטמצם ובהתאם לכך, צומצמו חלק מנושאי הלימוד. כך לדוגמא, הוראת טכניקה אלגברית נועדה בעיקרה להיות כלי עזר בשימושים מתמטיים שונים. לפיכך, ניתן לצמצם את כמויות התרגול באלגברה, מבלי לוותר על הבנה ועל פענוח מלל. </w:t>
      </w:r>
    </w:p>
    <w:p w:rsidR="00BC5B33" w:rsidRDefault="00BC5B33" w:rsidP="008137F3">
      <w:pPr>
        <w:spacing w:after="120" w:line="360" w:lineRule="auto"/>
        <w:rPr>
          <w:rFonts w:cs="David"/>
          <w:rtl/>
        </w:rPr>
      </w:pPr>
      <w:r>
        <w:rPr>
          <w:rFonts w:cs="David" w:hint="cs"/>
          <w:rtl/>
        </w:rPr>
        <w:t xml:space="preserve">מידת הצמצום בדרישות בכל השאלונים איננה אחידה. עיקר הצמצום בא לידי ביטוי בנושאים הקשים יותר שצורכים זמן רב להוראתם ותרגולם. לכן עיקר הצמצום בא לידי ביטוי </w:t>
      </w:r>
      <w:r w:rsidR="008137F3">
        <w:rPr>
          <w:rFonts w:cs="David" w:hint="cs"/>
          <w:rtl/>
        </w:rPr>
        <w:t xml:space="preserve">בשאלון השני והשלישי </w:t>
      </w:r>
      <w:r>
        <w:rPr>
          <w:rFonts w:cs="David" w:hint="cs"/>
          <w:rtl/>
        </w:rPr>
        <w:t xml:space="preserve">ורק חלק קטן ממנו מופיע באופן ישיר בשאלון </w:t>
      </w:r>
      <w:r w:rsidR="008137F3">
        <w:rPr>
          <w:rFonts w:cs="David" w:hint="cs"/>
          <w:rtl/>
        </w:rPr>
        <w:t>הראשון</w:t>
      </w:r>
      <w:r>
        <w:rPr>
          <w:rFonts w:cs="David" w:hint="cs"/>
          <w:rtl/>
        </w:rPr>
        <w:t>.</w:t>
      </w:r>
    </w:p>
    <w:p w:rsidR="00BC5B33" w:rsidRPr="00407F8A" w:rsidRDefault="00BC5B33" w:rsidP="00BC5B33">
      <w:pPr>
        <w:spacing w:after="120" w:line="360" w:lineRule="auto"/>
        <w:rPr>
          <w:rFonts w:cs="David"/>
          <w:rtl/>
        </w:rPr>
      </w:pPr>
    </w:p>
    <w:p w:rsidR="00BC5B33" w:rsidRPr="00407F8A" w:rsidRDefault="00BC5B33" w:rsidP="00BC5B33">
      <w:pPr>
        <w:spacing w:after="120" w:line="360" w:lineRule="auto"/>
        <w:rPr>
          <w:rFonts w:cs="David"/>
          <w:u w:val="single"/>
          <w:rtl/>
        </w:rPr>
      </w:pPr>
      <w:r w:rsidRPr="00407F8A">
        <w:rPr>
          <w:rFonts w:cs="David" w:hint="cs"/>
          <w:u w:val="single"/>
          <w:rtl/>
        </w:rPr>
        <w:t>אלגברה וטכניקה אלגברית</w:t>
      </w:r>
    </w:p>
    <w:p w:rsidR="00BC5B33" w:rsidRDefault="00BC5B33" w:rsidP="00BC5B33">
      <w:pPr>
        <w:numPr>
          <w:ilvl w:val="0"/>
          <w:numId w:val="1"/>
        </w:numPr>
        <w:spacing w:after="120" w:line="360" w:lineRule="auto"/>
        <w:rPr>
          <w:rFonts w:cs="David"/>
        </w:rPr>
      </w:pPr>
      <w:r w:rsidRPr="00407F8A">
        <w:rPr>
          <w:rFonts w:cs="David" w:hint="cs"/>
          <w:rtl/>
        </w:rPr>
        <w:t>חיבור וחיסור של שברים אלגבריים</w:t>
      </w:r>
      <w:r>
        <w:rPr>
          <w:rFonts w:cs="David" w:hint="cs"/>
          <w:rtl/>
        </w:rPr>
        <w:t xml:space="preserve"> </w:t>
      </w:r>
    </w:p>
    <w:p w:rsidR="00BC5B33" w:rsidRPr="00407F8A" w:rsidRDefault="00BC5B33" w:rsidP="00BC5B33">
      <w:pPr>
        <w:numPr>
          <w:ilvl w:val="0"/>
          <w:numId w:val="1"/>
        </w:numPr>
        <w:spacing w:after="120" w:line="360" w:lineRule="auto"/>
        <w:rPr>
          <w:rFonts w:cs="David"/>
        </w:rPr>
      </w:pPr>
      <w:r>
        <w:rPr>
          <w:rFonts w:cs="David" w:hint="cs"/>
          <w:rtl/>
        </w:rPr>
        <w:t>פירוק לגורמים באמצעות נוסחת הפרש הריבועים</w:t>
      </w:r>
    </w:p>
    <w:p w:rsidR="00BC5B33" w:rsidRPr="00407F8A" w:rsidRDefault="00BC5B33" w:rsidP="00BC5B33">
      <w:pPr>
        <w:numPr>
          <w:ilvl w:val="0"/>
          <w:numId w:val="1"/>
        </w:numPr>
        <w:spacing w:after="120" w:line="360" w:lineRule="auto"/>
        <w:ind w:right="-180"/>
        <w:rPr>
          <w:rFonts w:cs="David"/>
        </w:rPr>
      </w:pPr>
      <w:r w:rsidRPr="00407F8A">
        <w:rPr>
          <w:rFonts w:cs="David" w:hint="cs"/>
          <w:rtl/>
        </w:rPr>
        <w:t xml:space="preserve">פתרון מערכות משוואות ללא הקשר </w:t>
      </w:r>
      <w:r>
        <w:rPr>
          <w:rFonts w:cs="David" w:hint="cs"/>
          <w:rtl/>
        </w:rPr>
        <w:t>(</w:t>
      </w:r>
      <w:r w:rsidRPr="00407F8A">
        <w:rPr>
          <w:rFonts w:cs="David" w:hint="cs"/>
          <w:rtl/>
        </w:rPr>
        <w:t>גרפי</w:t>
      </w:r>
      <w:r>
        <w:rPr>
          <w:rFonts w:cs="David" w:hint="cs"/>
          <w:rtl/>
        </w:rPr>
        <w:t xml:space="preserve"> או מילולי)</w:t>
      </w:r>
    </w:p>
    <w:p w:rsidR="00BC5B33" w:rsidRPr="00407F8A" w:rsidRDefault="00BC5B33" w:rsidP="00BC5B33">
      <w:pPr>
        <w:numPr>
          <w:ilvl w:val="0"/>
          <w:numId w:val="1"/>
        </w:numPr>
        <w:spacing w:after="120" w:line="360" w:lineRule="auto"/>
        <w:ind w:right="-180"/>
        <w:rPr>
          <w:rFonts w:cs="David"/>
        </w:rPr>
      </w:pPr>
      <w:r w:rsidRPr="00407F8A">
        <w:rPr>
          <w:rFonts w:cs="David" w:hint="cs"/>
          <w:rtl/>
        </w:rPr>
        <w:t>שינוי נושא נוסחה ללא הקשר מציאותי</w:t>
      </w:r>
    </w:p>
    <w:p w:rsidR="00BC5B33" w:rsidRPr="00D03254" w:rsidRDefault="00BC5B33" w:rsidP="00BC5B33">
      <w:pPr>
        <w:numPr>
          <w:ilvl w:val="0"/>
          <w:numId w:val="1"/>
        </w:numPr>
        <w:spacing w:after="120" w:line="360" w:lineRule="auto"/>
        <w:ind w:right="-180"/>
        <w:rPr>
          <w:rFonts w:cs="David"/>
        </w:rPr>
      </w:pPr>
      <w:r w:rsidRPr="00D03254">
        <w:rPr>
          <w:rFonts w:cs="David" w:hint="cs"/>
          <w:rtl/>
        </w:rPr>
        <w:t>סדרות: כלל נסיגה בסדר</w:t>
      </w:r>
      <w:r>
        <w:rPr>
          <w:rFonts w:cs="David" w:hint="cs"/>
          <w:rtl/>
        </w:rPr>
        <w:t>ה</w:t>
      </w:r>
      <w:r w:rsidRPr="00D03254">
        <w:rPr>
          <w:rFonts w:cs="David" w:hint="cs"/>
          <w:rtl/>
        </w:rPr>
        <w:t xml:space="preserve"> שאינ</w:t>
      </w:r>
      <w:r>
        <w:rPr>
          <w:rFonts w:cs="David" w:hint="cs"/>
          <w:rtl/>
        </w:rPr>
        <w:t>נה</w:t>
      </w:r>
      <w:r w:rsidRPr="00D03254">
        <w:rPr>
          <w:rFonts w:cs="David" w:hint="cs"/>
          <w:rtl/>
        </w:rPr>
        <w:t xml:space="preserve"> סדרה חשבונית או סדרה הנדסית</w:t>
      </w:r>
    </w:p>
    <w:p w:rsidR="00BC5B33" w:rsidRDefault="00BC5B33" w:rsidP="00BC5B33">
      <w:pPr>
        <w:numPr>
          <w:ilvl w:val="0"/>
          <w:numId w:val="1"/>
        </w:numPr>
        <w:spacing w:after="120" w:line="360" w:lineRule="auto"/>
        <w:ind w:right="-180"/>
        <w:rPr>
          <w:rFonts w:cs="David"/>
        </w:rPr>
      </w:pPr>
      <w:r w:rsidRPr="00407F8A">
        <w:rPr>
          <w:rFonts w:cs="David" w:hint="cs"/>
          <w:rtl/>
        </w:rPr>
        <w:t xml:space="preserve">סדרות: כלל </w:t>
      </w:r>
      <w:r>
        <w:rPr>
          <w:rFonts w:cs="David" w:hint="cs"/>
          <w:rtl/>
        </w:rPr>
        <w:t>לפי מקום</w:t>
      </w:r>
      <w:r w:rsidRPr="00407F8A">
        <w:rPr>
          <w:rFonts w:cs="David" w:hint="cs"/>
          <w:rtl/>
        </w:rPr>
        <w:t xml:space="preserve"> בסדר</w:t>
      </w:r>
      <w:r>
        <w:rPr>
          <w:rFonts w:cs="David" w:hint="cs"/>
          <w:rtl/>
        </w:rPr>
        <w:t>ה</w:t>
      </w:r>
      <w:r w:rsidRPr="00407F8A">
        <w:rPr>
          <w:rFonts w:cs="David" w:hint="cs"/>
          <w:rtl/>
        </w:rPr>
        <w:t xml:space="preserve"> שאינ</w:t>
      </w:r>
      <w:r>
        <w:rPr>
          <w:rFonts w:cs="David" w:hint="cs"/>
          <w:rtl/>
        </w:rPr>
        <w:t>נה</w:t>
      </w:r>
      <w:r w:rsidRPr="00407F8A">
        <w:rPr>
          <w:rFonts w:cs="David" w:hint="cs"/>
          <w:rtl/>
        </w:rPr>
        <w:t xml:space="preserve"> סדרה חשבונית או סדרה הנדסית</w:t>
      </w:r>
    </w:p>
    <w:p w:rsidR="00BC5B33" w:rsidRPr="00407F8A" w:rsidRDefault="00BC5B33" w:rsidP="00BC5B33">
      <w:pPr>
        <w:numPr>
          <w:ilvl w:val="0"/>
          <w:numId w:val="1"/>
        </w:numPr>
        <w:spacing w:after="120" w:line="360" w:lineRule="auto"/>
        <w:ind w:right="-180"/>
        <w:rPr>
          <w:rFonts w:cs="David"/>
        </w:rPr>
      </w:pPr>
      <w:r>
        <w:rPr>
          <w:rFonts w:cs="David" w:hint="cs"/>
          <w:rtl/>
        </w:rPr>
        <w:t>סדרות: סדרות מעורבות</w:t>
      </w:r>
    </w:p>
    <w:p w:rsidR="00BC5B33" w:rsidRPr="00407F8A" w:rsidRDefault="00BC5B33" w:rsidP="00BC5B33">
      <w:pPr>
        <w:numPr>
          <w:ilvl w:val="0"/>
          <w:numId w:val="1"/>
        </w:numPr>
        <w:spacing w:after="120" w:line="360" w:lineRule="auto"/>
        <w:ind w:right="-180"/>
        <w:rPr>
          <w:rFonts w:cs="David"/>
        </w:rPr>
      </w:pPr>
      <w:r w:rsidRPr="00407F8A">
        <w:rPr>
          <w:rFonts w:cs="David" w:hint="cs"/>
          <w:rtl/>
        </w:rPr>
        <w:t>משוואות מעריכיות מלבד משוואות בהקשר של סדרה הנדסית או משוואות בהקשר של גדילה ודעיכה</w:t>
      </w:r>
    </w:p>
    <w:p w:rsidR="00BC5B33" w:rsidRPr="00407F8A" w:rsidRDefault="00BC5B33" w:rsidP="00BC5B33">
      <w:pPr>
        <w:numPr>
          <w:ilvl w:val="0"/>
          <w:numId w:val="1"/>
        </w:numPr>
        <w:spacing w:after="120" w:line="360" w:lineRule="auto"/>
        <w:ind w:right="-180"/>
        <w:rPr>
          <w:rFonts w:cs="David"/>
        </w:rPr>
      </w:pPr>
      <w:r w:rsidRPr="00407F8A">
        <w:rPr>
          <w:rFonts w:cs="David" w:hint="cs"/>
          <w:rtl/>
        </w:rPr>
        <w:t>הרחבת כללי החזקה למעריכים שאינם שלמים</w:t>
      </w:r>
    </w:p>
    <w:p w:rsidR="00BC5B33" w:rsidRPr="00407F8A" w:rsidRDefault="00BC5B33" w:rsidP="00BC5B33">
      <w:pPr>
        <w:numPr>
          <w:ilvl w:val="0"/>
          <w:numId w:val="1"/>
        </w:numPr>
        <w:spacing w:after="120" w:line="360" w:lineRule="auto"/>
        <w:ind w:right="-180"/>
        <w:rPr>
          <w:rFonts w:cs="David"/>
        </w:rPr>
      </w:pPr>
      <w:r w:rsidRPr="00407F8A">
        <w:rPr>
          <w:rFonts w:cs="David" w:hint="cs"/>
          <w:rtl/>
        </w:rPr>
        <w:t>שימוש בלוגריתמים</w:t>
      </w:r>
    </w:p>
    <w:p w:rsidR="00BC5B33" w:rsidRPr="00407F8A" w:rsidRDefault="00BC5B33" w:rsidP="00BC5B33">
      <w:pPr>
        <w:numPr>
          <w:ilvl w:val="0"/>
          <w:numId w:val="1"/>
        </w:numPr>
        <w:spacing w:after="120" w:line="360" w:lineRule="auto"/>
        <w:ind w:right="-180"/>
        <w:rPr>
          <w:rFonts w:cs="David"/>
        </w:rPr>
      </w:pPr>
      <w:r w:rsidRPr="00407F8A">
        <w:rPr>
          <w:rFonts w:cs="David" w:hint="cs"/>
          <w:rtl/>
        </w:rPr>
        <w:t>תכנון לינארי</w:t>
      </w:r>
    </w:p>
    <w:p w:rsidR="00BC5B33" w:rsidRPr="00407F8A" w:rsidRDefault="00BC5B33" w:rsidP="00BC5B33">
      <w:pPr>
        <w:numPr>
          <w:ilvl w:val="0"/>
          <w:numId w:val="1"/>
        </w:numPr>
        <w:spacing w:after="120" w:line="360" w:lineRule="auto"/>
        <w:ind w:right="-180"/>
        <w:rPr>
          <w:rFonts w:cs="David"/>
        </w:rPr>
      </w:pPr>
      <w:r w:rsidRPr="00407F8A">
        <w:rPr>
          <w:rFonts w:cs="David" w:hint="cs"/>
          <w:rtl/>
        </w:rPr>
        <w:t>ג</w:t>
      </w:r>
      <w:r>
        <w:rPr>
          <w:rFonts w:cs="David" w:hint="cs"/>
          <w:rtl/>
        </w:rPr>
        <w:t>יאומטר</w:t>
      </w:r>
      <w:r w:rsidRPr="00407F8A">
        <w:rPr>
          <w:rFonts w:cs="David" w:hint="cs"/>
          <w:rtl/>
        </w:rPr>
        <w:t>יה אנליטית: חיתוך של שני מעגלים</w:t>
      </w:r>
    </w:p>
    <w:p w:rsidR="00BC5B33" w:rsidRDefault="00BC5B33" w:rsidP="00BC5B33">
      <w:pPr>
        <w:spacing w:after="120" w:line="360" w:lineRule="auto"/>
        <w:rPr>
          <w:rFonts w:cs="David"/>
          <w:u w:val="single"/>
          <w:rtl/>
        </w:rPr>
      </w:pPr>
    </w:p>
    <w:p w:rsidR="00BC5B33" w:rsidRPr="00407F8A" w:rsidRDefault="00BC5B33" w:rsidP="00BC5B33">
      <w:pPr>
        <w:spacing w:after="120" w:line="360" w:lineRule="auto"/>
        <w:rPr>
          <w:rFonts w:cs="David"/>
          <w:u w:val="single"/>
          <w:rtl/>
        </w:rPr>
      </w:pPr>
      <w:r>
        <w:rPr>
          <w:rFonts w:cs="David" w:hint="cs"/>
          <w:u w:val="single"/>
          <w:rtl/>
        </w:rPr>
        <w:t>טריגונומטר</w:t>
      </w:r>
      <w:r w:rsidRPr="00407F8A">
        <w:rPr>
          <w:rFonts w:cs="David" w:hint="cs"/>
          <w:u w:val="single"/>
          <w:rtl/>
        </w:rPr>
        <w:t>יה</w:t>
      </w:r>
    </w:p>
    <w:p w:rsidR="00BC5B33" w:rsidRPr="00407F8A" w:rsidRDefault="00BC5B33" w:rsidP="00BC5B33">
      <w:pPr>
        <w:numPr>
          <w:ilvl w:val="0"/>
          <w:numId w:val="1"/>
        </w:numPr>
        <w:spacing w:after="120" w:line="360" w:lineRule="auto"/>
        <w:rPr>
          <w:rFonts w:cs="David"/>
        </w:rPr>
      </w:pPr>
      <w:r w:rsidRPr="00407F8A">
        <w:rPr>
          <w:rFonts w:cs="David" w:hint="cs"/>
          <w:rtl/>
        </w:rPr>
        <w:t xml:space="preserve">פתרון בעיות במישור אלא אם כן מצורף להן שרטוט </w:t>
      </w:r>
    </w:p>
    <w:p w:rsidR="00BC5B33" w:rsidRPr="00407F8A" w:rsidRDefault="00BC5B33" w:rsidP="00BC5B33">
      <w:pPr>
        <w:numPr>
          <w:ilvl w:val="0"/>
          <w:numId w:val="1"/>
        </w:numPr>
        <w:spacing w:after="120" w:line="360" w:lineRule="auto"/>
        <w:rPr>
          <w:rFonts w:cs="David"/>
        </w:rPr>
      </w:pPr>
      <w:r w:rsidRPr="00407F8A">
        <w:rPr>
          <w:rFonts w:cs="David" w:hint="cs"/>
          <w:rtl/>
        </w:rPr>
        <w:t>מעגל חוסם ומעגל חסום</w:t>
      </w:r>
    </w:p>
    <w:p w:rsidR="00BC5B33" w:rsidRPr="00407F8A" w:rsidRDefault="00BC5B33" w:rsidP="00BC5B33">
      <w:pPr>
        <w:numPr>
          <w:ilvl w:val="0"/>
          <w:numId w:val="1"/>
        </w:numPr>
        <w:spacing w:after="120" w:line="360" w:lineRule="auto"/>
        <w:rPr>
          <w:rFonts w:cs="David"/>
        </w:rPr>
      </w:pPr>
      <w:r>
        <w:rPr>
          <w:rFonts w:cs="David" w:hint="cs"/>
          <w:rtl/>
        </w:rPr>
        <w:t>מ</w:t>
      </w:r>
      <w:r w:rsidRPr="00407F8A">
        <w:rPr>
          <w:rFonts w:cs="David" w:hint="cs"/>
          <w:rtl/>
        </w:rPr>
        <w:t>נסרה ישרה שבסיסה משולש</w:t>
      </w:r>
    </w:p>
    <w:p w:rsidR="00BC5B33" w:rsidRPr="00407F8A" w:rsidRDefault="00BC5B33" w:rsidP="00BC5B33">
      <w:pPr>
        <w:numPr>
          <w:ilvl w:val="0"/>
          <w:numId w:val="1"/>
        </w:numPr>
        <w:spacing w:after="120" w:line="360" w:lineRule="auto"/>
        <w:rPr>
          <w:rFonts w:cs="David"/>
        </w:rPr>
      </w:pPr>
      <w:r w:rsidRPr="00407F8A">
        <w:rPr>
          <w:rFonts w:cs="David" w:hint="cs"/>
          <w:rtl/>
        </w:rPr>
        <w:t>זווית בין שני מישורים</w:t>
      </w:r>
    </w:p>
    <w:p w:rsidR="00BC5B33" w:rsidRPr="00407F8A" w:rsidRDefault="00BC5B33" w:rsidP="00BC5B33">
      <w:pPr>
        <w:spacing w:after="120" w:line="360" w:lineRule="auto"/>
        <w:rPr>
          <w:rFonts w:cs="David"/>
          <w:u w:val="single"/>
          <w:rtl/>
        </w:rPr>
      </w:pPr>
      <w:r w:rsidRPr="00407F8A">
        <w:rPr>
          <w:rFonts w:cs="David" w:hint="cs"/>
          <w:u w:val="single"/>
          <w:rtl/>
        </w:rPr>
        <w:lastRenderedPageBreak/>
        <w:t>הסתברות, סטטיסטיקה והתפלגות נורמלית</w:t>
      </w:r>
    </w:p>
    <w:p w:rsidR="00BC5B33" w:rsidRPr="00407F8A" w:rsidRDefault="00BC5B33" w:rsidP="00BC5B33">
      <w:pPr>
        <w:numPr>
          <w:ilvl w:val="0"/>
          <w:numId w:val="1"/>
        </w:numPr>
        <w:spacing w:after="120" w:line="360" w:lineRule="auto"/>
        <w:rPr>
          <w:rFonts w:cs="David"/>
          <w:rtl/>
        </w:rPr>
      </w:pPr>
      <w:r w:rsidRPr="00407F8A">
        <w:rPr>
          <w:rFonts w:cs="David" w:hint="cs"/>
          <w:rtl/>
        </w:rPr>
        <w:t>חיתוך של יותר משני מאורעות שקיימת ב</w:t>
      </w:r>
      <w:r>
        <w:rPr>
          <w:rFonts w:cs="David" w:hint="cs"/>
          <w:rtl/>
        </w:rPr>
        <w:t>י</w:t>
      </w:r>
      <w:r w:rsidRPr="00407F8A">
        <w:rPr>
          <w:rFonts w:cs="David" w:hint="cs"/>
          <w:rtl/>
        </w:rPr>
        <w:t>ניהם תלות</w:t>
      </w:r>
    </w:p>
    <w:p w:rsidR="00BC5B33" w:rsidRPr="00407F8A" w:rsidRDefault="00BC5B33" w:rsidP="00BC5B33">
      <w:pPr>
        <w:numPr>
          <w:ilvl w:val="0"/>
          <w:numId w:val="1"/>
        </w:numPr>
        <w:spacing w:after="120" w:line="360" w:lineRule="auto"/>
        <w:rPr>
          <w:rFonts w:cs="David"/>
        </w:rPr>
      </w:pPr>
      <w:r w:rsidRPr="00407F8A">
        <w:rPr>
          <w:rFonts w:cs="David" w:hint="cs"/>
          <w:rtl/>
        </w:rPr>
        <w:t>חיתוך של יותר משלושה מאורעות בלתי תלויים</w:t>
      </w:r>
    </w:p>
    <w:p w:rsidR="00BC5B33" w:rsidRPr="00407F8A" w:rsidRDefault="00BC5B33" w:rsidP="00BC5B33">
      <w:pPr>
        <w:numPr>
          <w:ilvl w:val="0"/>
          <w:numId w:val="1"/>
        </w:numPr>
        <w:spacing w:after="120" w:line="360" w:lineRule="auto"/>
        <w:rPr>
          <w:rFonts w:cs="David"/>
        </w:rPr>
      </w:pPr>
      <w:r w:rsidRPr="00407F8A">
        <w:rPr>
          <w:rFonts w:cs="David" w:hint="cs"/>
          <w:rtl/>
        </w:rPr>
        <w:t>היסטוגרם</w:t>
      </w:r>
      <w:r>
        <w:rPr>
          <w:rFonts w:cs="David" w:hint="cs"/>
          <w:rtl/>
        </w:rPr>
        <w:t xml:space="preserve"> (דיאגרמ</w:t>
      </w:r>
      <w:r>
        <w:rPr>
          <w:rFonts w:cs="David" w:hint="eastAsia"/>
          <w:rtl/>
        </w:rPr>
        <w:t>ה</w:t>
      </w:r>
      <w:r>
        <w:rPr>
          <w:rFonts w:cs="David" w:hint="cs"/>
          <w:rtl/>
        </w:rPr>
        <w:t xml:space="preserve"> למשתנה רציף)</w:t>
      </w:r>
      <w:r>
        <w:rPr>
          <w:rStyle w:val="a5"/>
          <w:rFonts w:cs="David"/>
        </w:rPr>
        <w:footnoteReference w:id="1"/>
      </w:r>
    </w:p>
    <w:p w:rsidR="00BC5B33" w:rsidRPr="00407F8A" w:rsidRDefault="00BC5B33" w:rsidP="00BC5B33">
      <w:pPr>
        <w:numPr>
          <w:ilvl w:val="0"/>
          <w:numId w:val="1"/>
        </w:numPr>
        <w:spacing w:after="120" w:line="360" w:lineRule="auto"/>
        <w:rPr>
          <w:rFonts w:cs="David"/>
        </w:rPr>
      </w:pPr>
      <w:r w:rsidRPr="00407F8A">
        <w:rPr>
          <w:rFonts w:cs="David" w:hint="cs"/>
          <w:rtl/>
        </w:rPr>
        <w:t>חישובים סטטיסטיים לגבי משתנה רציף</w:t>
      </w:r>
    </w:p>
    <w:p w:rsidR="00BC5B33" w:rsidRPr="00407F8A" w:rsidRDefault="00BC5B33" w:rsidP="00BC5B33">
      <w:pPr>
        <w:numPr>
          <w:ilvl w:val="0"/>
          <w:numId w:val="1"/>
        </w:numPr>
        <w:spacing w:after="120" w:line="360" w:lineRule="auto"/>
        <w:rPr>
          <w:rFonts w:cs="David"/>
        </w:rPr>
      </w:pPr>
      <w:r w:rsidRPr="00407F8A">
        <w:rPr>
          <w:rFonts w:cs="David" w:hint="cs"/>
          <w:rtl/>
        </w:rPr>
        <w:t>ציוני תקן</w:t>
      </w:r>
    </w:p>
    <w:p w:rsidR="00BC5B33" w:rsidRPr="00407F8A" w:rsidRDefault="00BC5B33" w:rsidP="00BC5B33">
      <w:pPr>
        <w:numPr>
          <w:ilvl w:val="0"/>
          <w:numId w:val="1"/>
        </w:numPr>
        <w:spacing w:after="120" w:line="360" w:lineRule="auto"/>
        <w:rPr>
          <w:rFonts w:cs="David"/>
          <w:rtl/>
        </w:rPr>
      </w:pPr>
      <w:r w:rsidRPr="00407F8A">
        <w:rPr>
          <w:rFonts w:cs="David" w:hint="cs"/>
          <w:rtl/>
        </w:rPr>
        <w:t>שימוש בטבלת ההתפלגות הנורמלית</w:t>
      </w:r>
    </w:p>
    <w:p w:rsidR="00BC5B33" w:rsidRDefault="00BC5B33" w:rsidP="00BC5B33">
      <w:pPr>
        <w:spacing w:after="120" w:line="360" w:lineRule="auto"/>
        <w:rPr>
          <w:rFonts w:cs="David"/>
          <w:u w:val="single"/>
          <w:rtl/>
        </w:rPr>
      </w:pPr>
    </w:p>
    <w:p w:rsidR="00BC5B33" w:rsidRPr="00407F8A" w:rsidRDefault="00BC5B33" w:rsidP="00BC5B33">
      <w:pPr>
        <w:spacing w:after="120" w:line="360" w:lineRule="auto"/>
        <w:rPr>
          <w:rFonts w:cs="David"/>
        </w:rPr>
      </w:pPr>
      <w:r w:rsidRPr="00407F8A">
        <w:rPr>
          <w:rFonts w:cs="David" w:hint="cs"/>
          <w:u w:val="single"/>
          <w:rtl/>
        </w:rPr>
        <w:t>חשבון דיפרנציאלי ואינטגראלי</w:t>
      </w:r>
    </w:p>
    <w:p w:rsidR="00BC5B33" w:rsidRPr="00407F8A" w:rsidRDefault="00BC5B33" w:rsidP="00BC5B33">
      <w:pPr>
        <w:numPr>
          <w:ilvl w:val="0"/>
          <w:numId w:val="1"/>
        </w:numPr>
        <w:spacing w:after="120" w:line="360" w:lineRule="auto"/>
        <w:rPr>
          <w:rFonts w:cs="David"/>
        </w:rPr>
      </w:pPr>
      <w:r w:rsidRPr="00407F8A">
        <w:rPr>
          <w:rFonts w:cs="David" w:hint="cs"/>
          <w:rtl/>
        </w:rPr>
        <w:t>גזירה של פונקציה מורכבת</w:t>
      </w:r>
    </w:p>
    <w:p w:rsidR="00BC5B33" w:rsidRPr="00407F8A" w:rsidRDefault="00BC5B33" w:rsidP="00BC5B33">
      <w:pPr>
        <w:numPr>
          <w:ilvl w:val="0"/>
          <w:numId w:val="1"/>
        </w:numPr>
        <w:spacing w:after="120" w:line="360" w:lineRule="auto"/>
        <w:rPr>
          <w:rFonts w:cs="David"/>
        </w:rPr>
      </w:pPr>
      <w:r w:rsidRPr="00407F8A">
        <w:rPr>
          <w:rFonts w:cs="David" w:hint="cs"/>
          <w:rtl/>
        </w:rPr>
        <w:t>אינטגרציה של פונקציה שאיננה פולינום</w:t>
      </w:r>
    </w:p>
    <w:p w:rsidR="00FF410B" w:rsidRDefault="00FF410B">
      <w:pPr>
        <w:bidi w:val="0"/>
        <w:spacing w:after="200" w:line="276" w:lineRule="auto"/>
        <w:rPr>
          <w:rtl/>
        </w:rPr>
      </w:pPr>
      <w:r>
        <w:rPr>
          <w:rtl/>
        </w:rPr>
        <w:br w:type="page"/>
      </w:r>
    </w:p>
    <w:p w:rsidR="00FF410B" w:rsidRPr="008E7617" w:rsidRDefault="00FF410B" w:rsidP="00FF410B">
      <w:pPr>
        <w:spacing w:after="120" w:line="360" w:lineRule="auto"/>
        <w:jc w:val="center"/>
        <w:rPr>
          <w:rFonts w:cs="David"/>
          <w:b/>
          <w:bCs/>
          <w:sz w:val="28"/>
          <w:szCs w:val="28"/>
          <w:rtl/>
        </w:rPr>
      </w:pPr>
      <w:r w:rsidRPr="008E7617">
        <w:rPr>
          <w:rFonts w:cs="David" w:hint="cs"/>
          <w:b/>
          <w:bCs/>
          <w:sz w:val="28"/>
          <w:szCs w:val="28"/>
          <w:rtl/>
        </w:rPr>
        <w:lastRenderedPageBreak/>
        <w:t xml:space="preserve">רשימת הנושאים </w:t>
      </w:r>
      <w:r w:rsidRPr="008E7617">
        <w:rPr>
          <w:rFonts w:cs="David" w:hint="cs"/>
          <w:b/>
          <w:bCs/>
          <w:sz w:val="28"/>
          <w:szCs w:val="28"/>
          <w:u w:val="single"/>
          <w:rtl/>
        </w:rPr>
        <w:t>שאינם כלולים</w:t>
      </w:r>
      <w:r>
        <w:rPr>
          <w:rFonts w:cs="David" w:hint="cs"/>
          <w:b/>
          <w:bCs/>
          <w:sz w:val="28"/>
          <w:szCs w:val="28"/>
          <w:rtl/>
        </w:rPr>
        <w:t xml:space="preserve"> בשאלון 35801 של 3 יח"ל</w:t>
      </w:r>
    </w:p>
    <w:p w:rsidR="00FF410B" w:rsidRPr="00407F8A" w:rsidRDefault="00FF410B" w:rsidP="00FF410B">
      <w:pPr>
        <w:spacing w:after="120" w:line="360" w:lineRule="auto"/>
        <w:rPr>
          <w:rFonts w:cs="David"/>
          <w:u w:val="single"/>
          <w:rtl/>
        </w:rPr>
      </w:pPr>
      <w:r w:rsidRPr="00407F8A">
        <w:rPr>
          <w:rFonts w:cs="David" w:hint="cs"/>
          <w:u w:val="single"/>
          <w:rtl/>
        </w:rPr>
        <w:t>אלגברה וטכניקה אלגברית</w:t>
      </w:r>
    </w:p>
    <w:p w:rsidR="00FF410B" w:rsidRPr="00407F8A" w:rsidRDefault="00FF410B" w:rsidP="00FF410B">
      <w:pPr>
        <w:numPr>
          <w:ilvl w:val="0"/>
          <w:numId w:val="2"/>
        </w:numPr>
        <w:spacing w:after="120" w:line="360" w:lineRule="auto"/>
        <w:rPr>
          <w:rFonts w:cs="David"/>
        </w:rPr>
      </w:pPr>
      <w:r w:rsidRPr="00407F8A">
        <w:rPr>
          <w:rFonts w:cs="David" w:hint="cs"/>
          <w:rtl/>
        </w:rPr>
        <w:t>חיבור וחיסור של שברים אלגבריים</w:t>
      </w:r>
    </w:p>
    <w:p w:rsidR="00FF410B" w:rsidRPr="00407F8A" w:rsidRDefault="00FF410B" w:rsidP="00FF410B">
      <w:pPr>
        <w:numPr>
          <w:ilvl w:val="0"/>
          <w:numId w:val="2"/>
        </w:numPr>
        <w:spacing w:after="120" w:line="360" w:lineRule="auto"/>
        <w:ind w:right="-180"/>
        <w:rPr>
          <w:rFonts w:cs="David"/>
        </w:rPr>
      </w:pPr>
      <w:r w:rsidRPr="00407F8A">
        <w:rPr>
          <w:rFonts w:cs="David" w:hint="cs"/>
          <w:rtl/>
        </w:rPr>
        <w:t xml:space="preserve">פתרון מערכות משוואות ללא הקשר </w:t>
      </w:r>
      <w:r>
        <w:rPr>
          <w:rFonts w:cs="David" w:hint="cs"/>
          <w:rtl/>
        </w:rPr>
        <w:t>(</w:t>
      </w:r>
      <w:r w:rsidRPr="00407F8A">
        <w:rPr>
          <w:rFonts w:cs="David" w:hint="cs"/>
          <w:rtl/>
        </w:rPr>
        <w:t>גרפי</w:t>
      </w:r>
      <w:r>
        <w:rPr>
          <w:rFonts w:cs="David" w:hint="cs"/>
          <w:rtl/>
        </w:rPr>
        <w:t xml:space="preserve"> או מילולי)</w:t>
      </w:r>
    </w:p>
    <w:p w:rsidR="00FF410B" w:rsidRPr="00407F8A" w:rsidRDefault="00FF410B" w:rsidP="00FF410B">
      <w:pPr>
        <w:numPr>
          <w:ilvl w:val="0"/>
          <w:numId w:val="2"/>
        </w:numPr>
        <w:spacing w:after="120" w:line="360" w:lineRule="auto"/>
        <w:ind w:right="-180"/>
        <w:rPr>
          <w:rFonts w:cs="David"/>
        </w:rPr>
      </w:pPr>
      <w:r w:rsidRPr="00407F8A">
        <w:rPr>
          <w:rFonts w:cs="David" w:hint="cs"/>
          <w:rtl/>
        </w:rPr>
        <w:t>שינוי נושא נוסחה ללא הקשר מציאותי</w:t>
      </w:r>
    </w:p>
    <w:p w:rsidR="00FF410B" w:rsidRPr="00407F8A" w:rsidRDefault="00FF410B" w:rsidP="00FF410B">
      <w:pPr>
        <w:numPr>
          <w:ilvl w:val="0"/>
          <w:numId w:val="2"/>
        </w:numPr>
        <w:spacing w:after="120" w:line="360" w:lineRule="auto"/>
        <w:ind w:right="-180"/>
        <w:rPr>
          <w:rFonts w:cs="David"/>
        </w:rPr>
      </w:pPr>
      <w:r w:rsidRPr="00407F8A">
        <w:rPr>
          <w:rFonts w:cs="David" w:hint="cs"/>
          <w:rtl/>
        </w:rPr>
        <w:t xml:space="preserve">סדרות: כלל </w:t>
      </w:r>
      <w:r>
        <w:rPr>
          <w:rFonts w:cs="David" w:hint="cs"/>
          <w:rtl/>
        </w:rPr>
        <w:t>לפי מקום</w:t>
      </w:r>
      <w:r w:rsidRPr="00407F8A">
        <w:rPr>
          <w:rFonts w:cs="David" w:hint="cs"/>
          <w:rtl/>
        </w:rPr>
        <w:t xml:space="preserve"> בסדר</w:t>
      </w:r>
      <w:r>
        <w:rPr>
          <w:rFonts w:cs="David" w:hint="cs"/>
          <w:rtl/>
        </w:rPr>
        <w:t>ה</w:t>
      </w:r>
      <w:r w:rsidRPr="00407F8A">
        <w:rPr>
          <w:rFonts w:cs="David" w:hint="cs"/>
          <w:rtl/>
        </w:rPr>
        <w:t xml:space="preserve"> שאינ</w:t>
      </w:r>
      <w:r>
        <w:rPr>
          <w:rFonts w:cs="David" w:hint="cs"/>
          <w:rtl/>
        </w:rPr>
        <w:t>ה</w:t>
      </w:r>
      <w:r w:rsidRPr="00407F8A">
        <w:rPr>
          <w:rFonts w:cs="David" w:hint="cs"/>
          <w:rtl/>
        </w:rPr>
        <w:t xml:space="preserve"> סדרה חשבונית </w:t>
      </w:r>
    </w:p>
    <w:p w:rsidR="00FF410B" w:rsidRDefault="00FF410B" w:rsidP="00FF410B">
      <w:pPr>
        <w:spacing w:line="360" w:lineRule="auto"/>
        <w:rPr>
          <w:rFonts w:cs="David"/>
          <w:u w:val="single"/>
          <w:rtl/>
        </w:rPr>
      </w:pPr>
    </w:p>
    <w:p w:rsidR="00FF410B" w:rsidRPr="00407F8A" w:rsidRDefault="00FF410B" w:rsidP="00FF410B">
      <w:pPr>
        <w:spacing w:after="120" w:line="360" w:lineRule="auto"/>
        <w:rPr>
          <w:rFonts w:cs="David"/>
          <w:u w:val="single"/>
          <w:rtl/>
        </w:rPr>
      </w:pPr>
      <w:r>
        <w:rPr>
          <w:rFonts w:cs="David" w:hint="cs"/>
          <w:u w:val="single"/>
          <w:rtl/>
        </w:rPr>
        <w:t>טריגונומטר</w:t>
      </w:r>
      <w:r w:rsidRPr="00407F8A">
        <w:rPr>
          <w:rFonts w:cs="David" w:hint="cs"/>
          <w:u w:val="single"/>
          <w:rtl/>
        </w:rPr>
        <w:t>יה</w:t>
      </w:r>
    </w:p>
    <w:p w:rsidR="00FF410B" w:rsidRPr="00F43326" w:rsidRDefault="00FF410B" w:rsidP="00FF410B">
      <w:pPr>
        <w:numPr>
          <w:ilvl w:val="0"/>
          <w:numId w:val="2"/>
        </w:numPr>
        <w:spacing w:after="120" w:line="360" w:lineRule="auto"/>
        <w:rPr>
          <w:rFonts w:cs="David"/>
        </w:rPr>
      </w:pPr>
      <w:r w:rsidRPr="00F43326">
        <w:rPr>
          <w:rFonts w:cs="David" w:hint="cs"/>
          <w:rtl/>
        </w:rPr>
        <w:t xml:space="preserve">פתרון בעיות במישור אלא אם כן מצורף להן שרטוט </w:t>
      </w:r>
    </w:p>
    <w:p w:rsidR="00FF410B" w:rsidRDefault="00FF410B" w:rsidP="00FF410B">
      <w:pPr>
        <w:spacing w:line="360" w:lineRule="auto"/>
        <w:rPr>
          <w:rFonts w:cs="David"/>
          <w:u w:val="single"/>
          <w:rtl/>
        </w:rPr>
      </w:pPr>
    </w:p>
    <w:p w:rsidR="00FF410B" w:rsidRPr="00407F8A" w:rsidRDefault="00FF410B" w:rsidP="00FF410B">
      <w:pPr>
        <w:spacing w:after="120" w:line="360" w:lineRule="auto"/>
        <w:rPr>
          <w:rFonts w:cs="David"/>
          <w:u w:val="single"/>
          <w:rtl/>
        </w:rPr>
      </w:pPr>
      <w:r w:rsidRPr="00407F8A">
        <w:rPr>
          <w:rFonts w:cs="David" w:hint="cs"/>
          <w:u w:val="single"/>
          <w:rtl/>
        </w:rPr>
        <w:t xml:space="preserve">הסתברות </w:t>
      </w:r>
      <w:r>
        <w:rPr>
          <w:rFonts w:cs="David" w:hint="cs"/>
          <w:u w:val="single"/>
          <w:rtl/>
        </w:rPr>
        <w:t>ו</w:t>
      </w:r>
      <w:r w:rsidRPr="00407F8A">
        <w:rPr>
          <w:rFonts w:cs="David" w:hint="cs"/>
          <w:u w:val="single"/>
          <w:rtl/>
        </w:rPr>
        <w:t xml:space="preserve">סטטיסטיקה </w:t>
      </w:r>
    </w:p>
    <w:p w:rsidR="00FF410B" w:rsidRPr="00407F8A" w:rsidRDefault="00FF410B" w:rsidP="00FF410B">
      <w:pPr>
        <w:numPr>
          <w:ilvl w:val="0"/>
          <w:numId w:val="2"/>
        </w:numPr>
        <w:spacing w:after="120" w:line="360" w:lineRule="auto"/>
        <w:rPr>
          <w:rFonts w:cs="David"/>
          <w:rtl/>
        </w:rPr>
      </w:pPr>
      <w:r w:rsidRPr="00407F8A">
        <w:rPr>
          <w:rFonts w:cs="David" w:hint="cs"/>
          <w:rtl/>
        </w:rPr>
        <w:t>חיתוך של שני מאורעות שקיימת ב</w:t>
      </w:r>
      <w:r>
        <w:rPr>
          <w:rFonts w:cs="David" w:hint="cs"/>
          <w:rtl/>
        </w:rPr>
        <w:t>י</w:t>
      </w:r>
      <w:r w:rsidRPr="00407F8A">
        <w:rPr>
          <w:rFonts w:cs="David" w:hint="cs"/>
          <w:rtl/>
        </w:rPr>
        <w:t>ניהם תלות</w:t>
      </w:r>
    </w:p>
    <w:p w:rsidR="00FF410B" w:rsidRPr="00407F8A" w:rsidRDefault="00FF410B" w:rsidP="00FF410B">
      <w:pPr>
        <w:numPr>
          <w:ilvl w:val="0"/>
          <w:numId w:val="2"/>
        </w:numPr>
        <w:spacing w:after="120" w:line="360" w:lineRule="auto"/>
        <w:rPr>
          <w:rFonts w:cs="David"/>
        </w:rPr>
      </w:pPr>
      <w:r w:rsidRPr="00407F8A">
        <w:rPr>
          <w:rFonts w:cs="David" w:hint="cs"/>
          <w:rtl/>
        </w:rPr>
        <w:t xml:space="preserve">חיתוך של יותר </w:t>
      </w:r>
      <w:r>
        <w:rPr>
          <w:rFonts w:cs="David" w:hint="cs"/>
          <w:rtl/>
        </w:rPr>
        <w:t>משני</w:t>
      </w:r>
      <w:r w:rsidRPr="00407F8A">
        <w:rPr>
          <w:rFonts w:cs="David" w:hint="cs"/>
          <w:rtl/>
        </w:rPr>
        <w:t xml:space="preserve"> מאורעות בלתי תלויים</w:t>
      </w:r>
    </w:p>
    <w:p w:rsidR="00FF410B" w:rsidRPr="00407F8A" w:rsidRDefault="00FF410B" w:rsidP="00FF410B">
      <w:pPr>
        <w:numPr>
          <w:ilvl w:val="0"/>
          <w:numId w:val="2"/>
        </w:numPr>
        <w:spacing w:after="120" w:line="360" w:lineRule="auto"/>
        <w:rPr>
          <w:rFonts w:cs="David"/>
        </w:rPr>
      </w:pPr>
      <w:r w:rsidRPr="00407F8A">
        <w:rPr>
          <w:rFonts w:cs="David" w:hint="cs"/>
          <w:rtl/>
        </w:rPr>
        <w:t>היסטוגרם</w:t>
      </w:r>
      <w:r>
        <w:rPr>
          <w:rFonts w:cs="David" w:hint="cs"/>
          <w:rtl/>
        </w:rPr>
        <w:t xml:space="preserve"> (דיאגרמ</w:t>
      </w:r>
      <w:r>
        <w:rPr>
          <w:rFonts w:cs="David" w:hint="eastAsia"/>
          <w:rtl/>
        </w:rPr>
        <w:t>ה</w:t>
      </w:r>
      <w:r>
        <w:rPr>
          <w:rFonts w:cs="David" w:hint="cs"/>
          <w:rtl/>
        </w:rPr>
        <w:t xml:space="preserve"> למשתנה רציף)</w:t>
      </w:r>
      <w:r>
        <w:rPr>
          <w:rStyle w:val="a5"/>
          <w:rFonts w:cs="David"/>
        </w:rPr>
        <w:footnoteReference w:id="2"/>
      </w:r>
    </w:p>
    <w:p w:rsidR="00FF410B" w:rsidRDefault="00FF410B" w:rsidP="00FF410B">
      <w:pPr>
        <w:spacing w:line="360" w:lineRule="auto"/>
        <w:jc w:val="center"/>
        <w:rPr>
          <w:rFonts w:cs="David"/>
          <w:b/>
          <w:bCs/>
          <w:sz w:val="28"/>
          <w:szCs w:val="28"/>
          <w:rtl/>
        </w:rPr>
      </w:pPr>
    </w:p>
    <w:p w:rsidR="002E591C" w:rsidRDefault="002E591C">
      <w:pPr>
        <w:bidi w:val="0"/>
        <w:spacing w:after="200" w:line="276" w:lineRule="auto"/>
        <w:rPr>
          <w:rFonts w:cs="David"/>
          <w:b/>
          <w:bCs/>
          <w:sz w:val="28"/>
          <w:szCs w:val="28"/>
          <w:rtl/>
        </w:rPr>
      </w:pPr>
      <w:r>
        <w:rPr>
          <w:rFonts w:cs="David"/>
          <w:b/>
          <w:bCs/>
          <w:sz w:val="28"/>
          <w:szCs w:val="28"/>
          <w:rtl/>
        </w:rPr>
        <w:br w:type="page"/>
      </w:r>
    </w:p>
    <w:p w:rsidR="00A77402" w:rsidRPr="008E7617" w:rsidRDefault="00A77402" w:rsidP="002E591C">
      <w:pPr>
        <w:spacing w:after="120" w:line="360" w:lineRule="auto"/>
        <w:jc w:val="center"/>
        <w:rPr>
          <w:rFonts w:cs="David"/>
          <w:b/>
          <w:bCs/>
          <w:sz w:val="28"/>
          <w:szCs w:val="28"/>
          <w:rtl/>
        </w:rPr>
      </w:pPr>
      <w:r w:rsidRPr="008E7617">
        <w:rPr>
          <w:rFonts w:cs="David" w:hint="cs"/>
          <w:b/>
          <w:bCs/>
          <w:sz w:val="28"/>
          <w:szCs w:val="28"/>
          <w:rtl/>
        </w:rPr>
        <w:lastRenderedPageBreak/>
        <w:t xml:space="preserve">רשימת הנושאים </w:t>
      </w:r>
      <w:r w:rsidRPr="008E7617">
        <w:rPr>
          <w:rFonts w:cs="David" w:hint="cs"/>
          <w:b/>
          <w:bCs/>
          <w:sz w:val="28"/>
          <w:szCs w:val="28"/>
          <w:u w:val="single"/>
          <w:rtl/>
        </w:rPr>
        <w:t>שאינם כלולים</w:t>
      </w:r>
      <w:r w:rsidRPr="008E7617">
        <w:rPr>
          <w:rFonts w:cs="David" w:hint="cs"/>
          <w:b/>
          <w:bCs/>
          <w:sz w:val="28"/>
          <w:szCs w:val="28"/>
          <w:rtl/>
        </w:rPr>
        <w:t xml:space="preserve"> בשאלו</w:t>
      </w:r>
      <w:r>
        <w:rPr>
          <w:rFonts w:cs="David" w:hint="cs"/>
          <w:b/>
          <w:bCs/>
          <w:sz w:val="28"/>
          <w:szCs w:val="28"/>
          <w:rtl/>
        </w:rPr>
        <w:t>נים</w:t>
      </w:r>
      <w:r w:rsidRPr="008E7617">
        <w:rPr>
          <w:rFonts w:cs="David" w:hint="cs"/>
          <w:b/>
          <w:bCs/>
          <w:sz w:val="28"/>
          <w:szCs w:val="28"/>
          <w:rtl/>
        </w:rPr>
        <w:t xml:space="preserve"> 35802 </w:t>
      </w:r>
      <w:r>
        <w:rPr>
          <w:rFonts w:cs="David" w:hint="cs"/>
          <w:b/>
          <w:bCs/>
          <w:sz w:val="28"/>
          <w:szCs w:val="28"/>
          <w:rtl/>
        </w:rPr>
        <w:t>של 3 יח"ל</w:t>
      </w:r>
    </w:p>
    <w:p w:rsidR="00A77402" w:rsidRPr="00407F8A" w:rsidRDefault="00A77402" w:rsidP="00A77402">
      <w:pPr>
        <w:spacing w:after="120" w:line="360" w:lineRule="auto"/>
        <w:rPr>
          <w:rFonts w:cs="David"/>
          <w:u w:val="single"/>
          <w:rtl/>
        </w:rPr>
      </w:pPr>
      <w:r w:rsidRPr="00407F8A">
        <w:rPr>
          <w:rFonts w:cs="David" w:hint="cs"/>
          <w:u w:val="single"/>
          <w:rtl/>
        </w:rPr>
        <w:t>אלגברה וטכניקה אלגברית</w:t>
      </w:r>
    </w:p>
    <w:p w:rsidR="00A77402" w:rsidRPr="00407F8A" w:rsidRDefault="00A77402" w:rsidP="00A77402">
      <w:pPr>
        <w:numPr>
          <w:ilvl w:val="0"/>
          <w:numId w:val="4"/>
        </w:numPr>
        <w:spacing w:after="120" w:line="360" w:lineRule="auto"/>
        <w:rPr>
          <w:rFonts w:cs="David"/>
        </w:rPr>
      </w:pPr>
      <w:r w:rsidRPr="00407F8A">
        <w:rPr>
          <w:rFonts w:cs="David" w:hint="cs"/>
          <w:rtl/>
        </w:rPr>
        <w:t>חיבור וחיסור של שברים אלגבריים</w:t>
      </w:r>
    </w:p>
    <w:p w:rsidR="00A77402" w:rsidRPr="00407F8A" w:rsidRDefault="00A77402" w:rsidP="00A77402">
      <w:pPr>
        <w:numPr>
          <w:ilvl w:val="0"/>
          <w:numId w:val="4"/>
        </w:numPr>
        <w:spacing w:after="120" w:line="360" w:lineRule="auto"/>
        <w:rPr>
          <w:rFonts w:cs="David"/>
        </w:rPr>
      </w:pPr>
      <w:r>
        <w:rPr>
          <w:rFonts w:cs="David" w:hint="cs"/>
          <w:rtl/>
        </w:rPr>
        <w:t>פירוק לגורמים באמצעות נוסחת הפרש הריבועים</w:t>
      </w:r>
    </w:p>
    <w:p w:rsidR="00A77402" w:rsidRPr="00407F8A" w:rsidRDefault="00A77402" w:rsidP="00A77402">
      <w:pPr>
        <w:numPr>
          <w:ilvl w:val="0"/>
          <w:numId w:val="4"/>
        </w:numPr>
        <w:spacing w:after="120" w:line="360" w:lineRule="auto"/>
        <w:ind w:right="-180"/>
        <w:rPr>
          <w:rFonts w:cs="David"/>
        </w:rPr>
      </w:pPr>
      <w:r w:rsidRPr="00407F8A">
        <w:rPr>
          <w:rFonts w:cs="David" w:hint="cs"/>
          <w:rtl/>
        </w:rPr>
        <w:t xml:space="preserve">פתרון מערכות משוואות ללא הקשר </w:t>
      </w:r>
      <w:r>
        <w:rPr>
          <w:rFonts w:cs="David" w:hint="cs"/>
          <w:rtl/>
        </w:rPr>
        <w:t>(</w:t>
      </w:r>
      <w:r w:rsidRPr="00407F8A">
        <w:rPr>
          <w:rFonts w:cs="David" w:hint="cs"/>
          <w:rtl/>
        </w:rPr>
        <w:t>גרפי</w:t>
      </w:r>
      <w:r>
        <w:rPr>
          <w:rFonts w:cs="David" w:hint="cs"/>
          <w:rtl/>
        </w:rPr>
        <w:t xml:space="preserve"> או מילולי)</w:t>
      </w:r>
    </w:p>
    <w:p w:rsidR="00A77402" w:rsidRPr="00D03254" w:rsidRDefault="00A77402" w:rsidP="00A77402">
      <w:pPr>
        <w:numPr>
          <w:ilvl w:val="0"/>
          <w:numId w:val="4"/>
        </w:numPr>
        <w:spacing w:after="120" w:line="360" w:lineRule="auto"/>
        <w:ind w:right="-180"/>
        <w:rPr>
          <w:rFonts w:cs="David"/>
        </w:rPr>
      </w:pPr>
      <w:r w:rsidRPr="00D03254">
        <w:rPr>
          <w:rFonts w:cs="David" w:hint="cs"/>
          <w:rtl/>
        </w:rPr>
        <w:t>סדרות: כלל נסיגה בסדר</w:t>
      </w:r>
      <w:r>
        <w:rPr>
          <w:rFonts w:cs="David" w:hint="cs"/>
          <w:rtl/>
        </w:rPr>
        <w:t>ה</w:t>
      </w:r>
      <w:r w:rsidRPr="00D03254">
        <w:rPr>
          <w:rFonts w:cs="David" w:hint="cs"/>
          <w:rtl/>
        </w:rPr>
        <w:t xml:space="preserve"> שאינ</w:t>
      </w:r>
      <w:r>
        <w:rPr>
          <w:rFonts w:cs="David" w:hint="cs"/>
          <w:rtl/>
        </w:rPr>
        <w:t>נה</w:t>
      </w:r>
      <w:r w:rsidRPr="00D03254">
        <w:rPr>
          <w:rFonts w:cs="David" w:hint="cs"/>
          <w:rtl/>
        </w:rPr>
        <w:t xml:space="preserve"> סדרה חשבונית או סדרה הנדסית</w:t>
      </w:r>
    </w:p>
    <w:p w:rsidR="00A77402" w:rsidRDefault="00A77402" w:rsidP="00A77402">
      <w:pPr>
        <w:numPr>
          <w:ilvl w:val="0"/>
          <w:numId w:val="4"/>
        </w:numPr>
        <w:spacing w:after="120" w:line="360" w:lineRule="auto"/>
        <w:ind w:right="-180"/>
        <w:rPr>
          <w:rFonts w:cs="David"/>
        </w:rPr>
      </w:pPr>
      <w:r w:rsidRPr="00407F8A">
        <w:rPr>
          <w:rFonts w:cs="David" w:hint="cs"/>
          <w:rtl/>
        </w:rPr>
        <w:t xml:space="preserve">סדרות: כלל </w:t>
      </w:r>
      <w:r>
        <w:rPr>
          <w:rFonts w:cs="David" w:hint="cs"/>
          <w:rtl/>
        </w:rPr>
        <w:t>לפי מקום</w:t>
      </w:r>
      <w:r w:rsidRPr="00407F8A">
        <w:rPr>
          <w:rFonts w:cs="David" w:hint="cs"/>
          <w:rtl/>
        </w:rPr>
        <w:t xml:space="preserve"> בסדר</w:t>
      </w:r>
      <w:r>
        <w:rPr>
          <w:rFonts w:cs="David" w:hint="cs"/>
          <w:rtl/>
        </w:rPr>
        <w:t>ה</w:t>
      </w:r>
      <w:r w:rsidRPr="00407F8A">
        <w:rPr>
          <w:rFonts w:cs="David" w:hint="cs"/>
          <w:rtl/>
        </w:rPr>
        <w:t xml:space="preserve"> שאינ</w:t>
      </w:r>
      <w:r>
        <w:rPr>
          <w:rFonts w:cs="David" w:hint="cs"/>
          <w:rtl/>
        </w:rPr>
        <w:t>נה</w:t>
      </w:r>
      <w:r w:rsidRPr="00407F8A">
        <w:rPr>
          <w:rFonts w:cs="David" w:hint="cs"/>
          <w:rtl/>
        </w:rPr>
        <w:t xml:space="preserve"> סדרה חשבונית או סדרה הנדסית</w:t>
      </w:r>
    </w:p>
    <w:p w:rsidR="00A77402" w:rsidRPr="00407F8A" w:rsidRDefault="00A77402" w:rsidP="00A77402">
      <w:pPr>
        <w:numPr>
          <w:ilvl w:val="0"/>
          <w:numId w:val="4"/>
        </w:numPr>
        <w:spacing w:after="120" w:line="360" w:lineRule="auto"/>
        <w:ind w:right="-180"/>
        <w:rPr>
          <w:rFonts w:cs="David"/>
        </w:rPr>
      </w:pPr>
      <w:r>
        <w:rPr>
          <w:rFonts w:cs="David" w:hint="cs"/>
          <w:rtl/>
        </w:rPr>
        <w:t>סדרות: סדרות מעורבות</w:t>
      </w:r>
    </w:p>
    <w:p w:rsidR="00A77402" w:rsidRPr="00407F8A" w:rsidRDefault="00A77402" w:rsidP="00A77402">
      <w:pPr>
        <w:numPr>
          <w:ilvl w:val="0"/>
          <w:numId w:val="4"/>
        </w:numPr>
        <w:spacing w:after="120" w:line="360" w:lineRule="auto"/>
        <w:ind w:right="-180"/>
        <w:rPr>
          <w:rFonts w:cs="David"/>
        </w:rPr>
      </w:pPr>
      <w:r w:rsidRPr="00407F8A">
        <w:rPr>
          <w:rFonts w:cs="David" w:hint="cs"/>
          <w:rtl/>
        </w:rPr>
        <w:t>משוואות מעריכיות מלבד משוואות בהקשר של סדרה הנדסית או משוואות בהקשר של גדילה ודעיכה</w:t>
      </w:r>
    </w:p>
    <w:p w:rsidR="00A77402" w:rsidRPr="00407F8A" w:rsidRDefault="00A77402" w:rsidP="00A77402">
      <w:pPr>
        <w:numPr>
          <w:ilvl w:val="0"/>
          <w:numId w:val="4"/>
        </w:numPr>
        <w:spacing w:after="120" w:line="360" w:lineRule="auto"/>
        <w:ind w:right="-180"/>
        <w:rPr>
          <w:rFonts w:cs="David"/>
        </w:rPr>
      </w:pPr>
      <w:r w:rsidRPr="00407F8A">
        <w:rPr>
          <w:rFonts w:cs="David" w:hint="cs"/>
          <w:rtl/>
        </w:rPr>
        <w:t>הרחבת כללי החזקה למעריכים שאינם שלמים</w:t>
      </w:r>
    </w:p>
    <w:p w:rsidR="00A77402" w:rsidRPr="00407F8A" w:rsidRDefault="00A77402" w:rsidP="00A77402">
      <w:pPr>
        <w:numPr>
          <w:ilvl w:val="0"/>
          <w:numId w:val="4"/>
        </w:numPr>
        <w:spacing w:after="120" w:line="360" w:lineRule="auto"/>
        <w:ind w:right="-180"/>
        <w:rPr>
          <w:rFonts w:cs="David"/>
        </w:rPr>
      </w:pPr>
      <w:r w:rsidRPr="00407F8A">
        <w:rPr>
          <w:rFonts w:cs="David" w:hint="cs"/>
          <w:rtl/>
        </w:rPr>
        <w:t>שימוש בלוגריתמים</w:t>
      </w:r>
    </w:p>
    <w:p w:rsidR="00A77402" w:rsidRPr="00407F8A" w:rsidRDefault="00A77402" w:rsidP="00A77402">
      <w:pPr>
        <w:numPr>
          <w:ilvl w:val="0"/>
          <w:numId w:val="4"/>
        </w:numPr>
        <w:spacing w:after="120" w:line="360" w:lineRule="auto"/>
        <w:ind w:right="-180"/>
        <w:rPr>
          <w:rFonts w:cs="David"/>
        </w:rPr>
      </w:pPr>
      <w:r w:rsidRPr="00407F8A">
        <w:rPr>
          <w:rFonts w:cs="David" w:hint="cs"/>
          <w:rtl/>
        </w:rPr>
        <w:t>תכנון לינארי</w:t>
      </w:r>
    </w:p>
    <w:p w:rsidR="00A77402" w:rsidRPr="00407F8A" w:rsidRDefault="00A77402" w:rsidP="00A77402">
      <w:pPr>
        <w:spacing w:after="120" w:line="360" w:lineRule="auto"/>
        <w:rPr>
          <w:rFonts w:cs="David"/>
          <w:u w:val="single"/>
          <w:rtl/>
        </w:rPr>
      </w:pPr>
      <w:r>
        <w:rPr>
          <w:rFonts w:cs="David" w:hint="cs"/>
          <w:u w:val="single"/>
          <w:rtl/>
        </w:rPr>
        <w:t>טריגונומטר</w:t>
      </w:r>
      <w:r w:rsidRPr="00407F8A">
        <w:rPr>
          <w:rFonts w:cs="David" w:hint="cs"/>
          <w:u w:val="single"/>
          <w:rtl/>
        </w:rPr>
        <w:t>יה</w:t>
      </w:r>
    </w:p>
    <w:p w:rsidR="00A77402" w:rsidRPr="00407F8A" w:rsidRDefault="00A77402" w:rsidP="00A77402">
      <w:pPr>
        <w:numPr>
          <w:ilvl w:val="0"/>
          <w:numId w:val="4"/>
        </w:numPr>
        <w:spacing w:after="120" w:line="360" w:lineRule="auto"/>
        <w:rPr>
          <w:rFonts w:cs="David"/>
        </w:rPr>
      </w:pPr>
      <w:r w:rsidRPr="00407F8A">
        <w:rPr>
          <w:rFonts w:cs="David" w:hint="cs"/>
          <w:rtl/>
        </w:rPr>
        <w:t xml:space="preserve">פתרון בעיות במישור אלא אם כן מצורף להן שרטוט </w:t>
      </w:r>
    </w:p>
    <w:p w:rsidR="00A77402" w:rsidRPr="00407F8A" w:rsidRDefault="00A77402" w:rsidP="00A77402">
      <w:pPr>
        <w:numPr>
          <w:ilvl w:val="0"/>
          <w:numId w:val="4"/>
        </w:numPr>
        <w:spacing w:after="120" w:line="360" w:lineRule="auto"/>
        <w:rPr>
          <w:rFonts w:cs="David"/>
        </w:rPr>
      </w:pPr>
      <w:r>
        <w:rPr>
          <w:rFonts w:cs="David" w:hint="cs"/>
          <w:rtl/>
        </w:rPr>
        <w:t xml:space="preserve">מעגל, </w:t>
      </w:r>
      <w:r w:rsidRPr="00407F8A">
        <w:rPr>
          <w:rFonts w:cs="David" w:hint="cs"/>
          <w:rtl/>
        </w:rPr>
        <w:t>מעגל חוסם ומעגל חסום</w:t>
      </w:r>
    </w:p>
    <w:p w:rsidR="00A77402" w:rsidRPr="00407F8A" w:rsidRDefault="00A77402" w:rsidP="00A77402">
      <w:pPr>
        <w:numPr>
          <w:ilvl w:val="0"/>
          <w:numId w:val="4"/>
        </w:numPr>
        <w:spacing w:after="120" w:line="360" w:lineRule="auto"/>
        <w:rPr>
          <w:rFonts w:cs="David"/>
        </w:rPr>
      </w:pPr>
      <w:r>
        <w:rPr>
          <w:rFonts w:cs="David" w:hint="cs"/>
          <w:rtl/>
        </w:rPr>
        <w:t>מ</w:t>
      </w:r>
      <w:r w:rsidRPr="00407F8A">
        <w:rPr>
          <w:rFonts w:cs="David" w:hint="cs"/>
          <w:rtl/>
        </w:rPr>
        <w:t>נסרה ישרה שבסיסה משולש</w:t>
      </w:r>
    </w:p>
    <w:p w:rsidR="00A77402" w:rsidRPr="00407F8A" w:rsidRDefault="00A77402" w:rsidP="00A77402">
      <w:pPr>
        <w:numPr>
          <w:ilvl w:val="0"/>
          <w:numId w:val="4"/>
        </w:numPr>
        <w:spacing w:after="120" w:line="360" w:lineRule="auto"/>
        <w:rPr>
          <w:rFonts w:cs="David"/>
        </w:rPr>
      </w:pPr>
      <w:r>
        <w:rPr>
          <w:rFonts w:cs="David" w:hint="cs"/>
          <w:rtl/>
        </w:rPr>
        <w:t xml:space="preserve">זיהוי </w:t>
      </w:r>
      <w:r w:rsidRPr="00407F8A">
        <w:rPr>
          <w:rFonts w:cs="David" w:hint="cs"/>
          <w:rtl/>
        </w:rPr>
        <w:t>זווית בין שני מישורים</w:t>
      </w:r>
    </w:p>
    <w:p w:rsidR="00A77402" w:rsidRPr="00407F8A" w:rsidRDefault="00A77402" w:rsidP="00A77402">
      <w:pPr>
        <w:spacing w:after="120" w:line="360" w:lineRule="auto"/>
        <w:rPr>
          <w:rFonts w:cs="David"/>
          <w:u w:val="single"/>
          <w:rtl/>
        </w:rPr>
      </w:pPr>
      <w:r w:rsidRPr="00407F8A">
        <w:rPr>
          <w:rFonts w:cs="David" w:hint="cs"/>
          <w:u w:val="single"/>
          <w:rtl/>
        </w:rPr>
        <w:t>הסתברות, סטטיסטיקה והתפלגות נורמלית</w:t>
      </w:r>
    </w:p>
    <w:p w:rsidR="00A77402" w:rsidRPr="00407F8A" w:rsidRDefault="00A77402" w:rsidP="00A77402">
      <w:pPr>
        <w:numPr>
          <w:ilvl w:val="0"/>
          <w:numId w:val="4"/>
        </w:numPr>
        <w:spacing w:after="120" w:line="360" w:lineRule="auto"/>
        <w:rPr>
          <w:rFonts w:cs="David"/>
          <w:rtl/>
        </w:rPr>
      </w:pPr>
      <w:r w:rsidRPr="00407F8A">
        <w:rPr>
          <w:rFonts w:cs="David" w:hint="cs"/>
          <w:rtl/>
        </w:rPr>
        <w:t>חיתוך של יותר משני מאורעות שקיימת ב</w:t>
      </w:r>
      <w:r>
        <w:rPr>
          <w:rFonts w:cs="David" w:hint="cs"/>
          <w:rtl/>
        </w:rPr>
        <w:t>י</w:t>
      </w:r>
      <w:r w:rsidRPr="00407F8A">
        <w:rPr>
          <w:rFonts w:cs="David" w:hint="cs"/>
          <w:rtl/>
        </w:rPr>
        <w:t>ניהם תלות</w:t>
      </w:r>
    </w:p>
    <w:p w:rsidR="00A77402" w:rsidRPr="00407F8A" w:rsidRDefault="00A77402" w:rsidP="00A77402">
      <w:pPr>
        <w:numPr>
          <w:ilvl w:val="0"/>
          <w:numId w:val="4"/>
        </w:numPr>
        <w:spacing w:after="120" w:line="360" w:lineRule="auto"/>
        <w:rPr>
          <w:rFonts w:cs="David"/>
        </w:rPr>
      </w:pPr>
      <w:r w:rsidRPr="00407F8A">
        <w:rPr>
          <w:rFonts w:cs="David" w:hint="cs"/>
          <w:rtl/>
        </w:rPr>
        <w:t>חיתוך של יותר משלושה מאורעות בלתי תלויים</w:t>
      </w:r>
    </w:p>
    <w:p w:rsidR="00A77402" w:rsidRPr="00407F8A" w:rsidRDefault="00A77402" w:rsidP="00A77402">
      <w:pPr>
        <w:numPr>
          <w:ilvl w:val="0"/>
          <w:numId w:val="4"/>
        </w:numPr>
        <w:spacing w:after="120" w:line="360" w:lineRule="auto"/>
        <w:rPr>
          <w:rFonts w:cs="David"/>
        </w:rPr>
      </w:pPr>
      <w:r w:rsidRPr="00407F8A">
        <w:rPr>
          <w:rFonts w:cs="David" w:hint="cs"/>
          <w:rtl/>
        </w:rPr>
        <w:t>היסטוגרם</w:t>
      </w:r>
      <w:r>
        <w:rPr>
          <w:rFonts w:cs="David" w:hint="cs"/>
          <w:rtl/>
        </w:rPr>
        <w:t xml:space="preserve"> (דיאגרמ</w:t>
      </w:r>
      <w:r>
        <w:rPr>
          <w:rFonts w:cs="David" w:hint="eastAsia"/>
          <w:rtl/>
        </w:rPr>
        <w:t>ה</w:t>
      </w:r>
      <w:r>
        <w:rPr>
          <w:rFonts w:cs="David" w:hint="cs"/>
          <w:rtl/>
        </w:rPr>
        <w:t xml:space="preserve"> למשתנה רציף)</w:t>
      </w:r>
      <w:r>
        <w:rPr>
          <w:rStyle w:val="a5"/>
          <w:rFonts w:cs="David"/>
        </w:rPr>
        <w:footnoteReference w:id="3"/>
      </w:r>
    </w:p>
    <w:p w:rsidR="00A77402" w:rsidRPr="00407F8A" w:rsidRDefault="00A77402" w:rsidP="00A77402">
      <w:pPr>
        <w:numPr>
          <w:ilvl w:val="0"/>
          <w:numId w:val="4"/>
        </w:numPr>
        <w:spacing w:after="120" w:line="360" w:lineRule="auto"/>
        <w:rPr>
          <w:rFonts w:cs="David"/>
        </w:rPr>
      </w:pPr>
      <w:r w:rsidRPr="00407F8A">
        <w:rPr>
          <w:rFonts w:cs="David" w:hint="cs"/>
          <w:rtl/>
        </w:rPr>
        <w:t>חישובים סטטיסטיים לגבי משתנה רציף</w:t>
      </w:r>
    </w:p>
    <w:p w:rsidR="00A77402" w:rsidRPr="00407F8A" w:rsidRDefault="00A77402" w:rsidP="00A77402">
      <w:pPr>
        <w:numPr>
          <w:ilvl w:val="0"/>
          <w:numId w:val="4"/>
        </w:numPr>
        <w:spacing w:after="120" w:line="360" w:lineRule="auto"/>
        <w:rPr>
          <w:rFonts w:cs="David"/>
        </w:rPr>
      </w:pPr>
      <w:r w:rsidRPr="00407F8A">
        <w:rPr>
          <w:rFonts w:cs="David" w:hint="cs"/>
          <w:rtl/>
        </w:rPr>
        <w:t>ציוני תקן</w:t>
      </w:r>
    </w:p>
    <w:p w:rsidR="00BC5B33" w:rsidRDefault="00A77402" w:rsidP="00A77402">
      <w:pPr>
        <w:numPr>
          <w:ilvl w:val="0"/>
          <w:numId w:val="4"/>
        </w:numPr>
        <w:spacing w:after="120" w:line="360" w:lineRule="auto"/>
        <w:rPr>
          <w:rFonts w:cs="David"/>
        </w:rPr>
      </w:pPr>
      <w:r w:rsidRPr="00407F8A">
        <w:rPr>
          <w:rFonts w:cs="David" w:hint="cs"/>
          <w:rtl/>
        </w:rPr>
        <w:t>שימוש בטבלת ההתפלגות הנורמלית</w:t>
      </w:r>
    </w:p>
    <w:p w:rsidR="00A77402" w:rsidRDefault="00A77402">
      <w:pPr>
        <w:bidi w:val="0"/>
        <w:spacing w:after="200" w:line="276" w:lineRule="auto"/>
        <w:rPr>
          <w:rFonts w:cs="David"/>
          <w:rtl/>
        </w:rPr>
      </w:pPr>
      <w:r>
        <w:rPr>
          <w:rFonts w:cs="David"/>
          <w:rtl/>
        </w:rPr>
        <w:br w:type="page"/>
      </w:r>
    </w:p>
    <w:p w:rsidR="00322F01" w:rsidRPr="008E7617" w:rsidRDefault="00322F01" w:rsidP="002E591C">
      <w:pPr>
        <w:spacing w:after="120" w:line="360" w:lineRule="auto"/>
        <w:jc w:val="center"/>
        <w:rPr>
          <w:rFonts w:cs="David"/>
          <w:b/>
          <w:bCs/>
          <w:sz w:val="28"/>
          <w:szCs w:val="28"/>
          <w:rtl/>
        </w:rPr>
      </w:pPr>
      <w:r w:rsidRPr="008E7617">
        <w:rPr>
          <w:rFonts w:cs="David" w:hint="cs"/>
          <w:b/>
          <w:bCs/>
          <w:sz w:val="28"/>
          <w:szCs w:val="28"/>
          <w:rtl/>
        </w:rPr>
        <w:lastRenderedPageBreak/>
        <w:t xml:space="preserve">רשימת הנושאים </w:t>
      </w:r>
      <w:r w:rsidRPr="008E7617">
        <w:rPr>
          <w:rFonts w:cs="David" w:hint="cs"/>
          <w:b/>
          <w:bCs/>
          <w:sz w:val="28"/>
          <w:szCs w:val="28"/>
          <w:u w:val="single"/>
          <w:rtl/>
        </w:rPr>
        <w:t>שאינם כלולים</w:t>
      </w:r>
      <w:r w:rsidRPr="008E7617">
        <w:rPr>
          <w:rFonts w:cs="David" w:hint="cs"/>
          <w:b/>
          <w:bCs/>
          <w:sz w:val="28"/>
          <w:szCs w:val="28"/>
          <w:rtl/>
        </w:rPr>
        <w:t xml:space="preserve"> בשאלו</w:t>
      </w:r>
      <w:r>
        <w:rPr>
          <w:rFonts w:cs="David" w:hint="cs"/>
          <w:b/>
          <w:bCs/>
          <w:sz w:val="28"/>
          <w:szCs w:val="28"/>
          <w:rtl/>
        </w:rPr>
        <w:t>נים</w:t>
      </w:r>
      <w:r w:rsidRPr="008E7617">
        <w:rPr>
          <w:rFonts w:cs="David" w:hint="cs"/>
          <w:b/>
          <w:bCs/>
          <w:sz w:val="28"/>
          <w:szCs w:val="28"/>
          <w:rtl/>
        </w:rPr>
        <w:t xml:space="preserve"> 35803 </w:t>
      </w:r>
      <w:r>
        <w:rPr>
          <w:rFonts w:cs="David" w:hint="cs"/>
          <w:b/>
          <w:bCs/>
          <w:sz w:val="28"/>
          <w:szCs w:val="28"/>
          <w:rtl/>
        </w:rPr>
        <w:t>של 3 יח"ל</w:t>
      </w:r>
    </w:p>
    <w:p w:rsidR="00322F01" w:rsidRDefault="00322F01" w:rsidP="00322F01">
      <w:pPr>
        <w:spacing w:after="120" w:line="360" w:lineRule="auto"/>
        <w:ind w:left="360" w:right="-180"/>
        <w:rPr>
          <w:rFonts w:cs="David"/>
        </w:rPr>
      </w:pPr>
    </w:p>
    <w:p w:rsidR="00322F01" w:rsidRPr="00304FF4" w:rsidRDefault="00322F01" w:rsidP="00322F01">
      <w:pPr>
        <w:numPr>
          <w:ilvl w:val="0"/>
          <w:numId w:val="5"/>
        </w:numPr>
        <w:spacing w:after="120" w:line="360" w:lineRule="auto"/>
        <w:ind w:right="-180"/>
        <w:rPr>
          <w:rFonts w:cs="David"/>
        </w:rPr>
      </w:pPr>
      <w:r w:rsidRPr="00304FF4">
        <w:rPr>
          <w:rFonts w:cs="David" w:hint="cs"/>
          <w:rtl/>
        </w:rPr>
        <w:t>ג</w:t>
      </w:r>
      <w:r>
        <w:rPr>
          <w:rFonts w:cs="David" w:hint="cs"/>
          <w:rtl/>
        </w:rPr>
        <w:t>יאומטר</w:t>
      </w:r>
      <w:r w:rsidRPr="00304FF4">
        <w:rPr>
          <w:rFonts w:cs="David" w:hint="cs"/>
          <w:rtl/>
        </w:rPr>
        <w:t>יה אנליטית: חיתוך של שני מעגלים</w:t>
      </w:r>
    </w:p>
    <w:p w:rsidR="00322F01" w:rsidRPr="00304FF4" w:rsidRDefault="00322F01" w:rsidP="008137F3">
      <w:pPr>
        <w:numPr>
          <w:ilvl w:val="0"/>
          <w:numId w:val="5"/>
        </w:numPr>
        <w:spacing w:after="120" w:line="360" w:lineRule="auto"/>
        <w:rPr>
          <w:rFonts w:cs="David"/>
        </w:rPr>
      </w:pPr>
      <w:r w:rsidRPr="00304FF4">
        <w:rPr>
          <w:rFonts w:cs="David" w:hint="cs"/>
          <w:rtl/>
        </w:rPr>
        <w:t xml:space="preserve">גזירה של פונקציה מורכבת </w:t>
      </w:r>
    </w:p>
    <w:p w:rsidR="00322F01" w:rsidRDefault="00322F01" w:rsidP="00322F01">
      <w:pPr>
        <w:numPr>
          <w:ilvl w:val="0"/>
          <w:numId w:val="5"/>
        </w:numPr>
        <w:spacing w:after="120" w:line="360" w:lineRule="auto"/>
        <w:rPr>
          <w:rFonts w:cs="David"/>
        </w:rPr>
      </w:pPr>
      <w:r w:rsidRPr="00304FF4">
        <w:rPr>
          <w:rFonts w:cs="David" w:hint="cs"/>
          <w:rtl/>
        </w:rPr>
        <w:t>אינטגרציה של פונקציה שאיננה פולינום</w:t>
      </w:r>
    </w:p>
    <w:p w:rsidR="00322F01" w:rsidRPr="00304FF4" w:rsidRDefault="00322F01" w:rsidP="00322F01">
      <w:pPr>
        <w:numPr>
          <w:ilvl w:val="0"/>
          <w:numId w:val="5"/>
        </w:numPr>
        <w:spacing w:after="120" w:line="360" w:lineRule="auto"/>
        <w:rPr>
          <w:rFonts w:cs="David"/>
        </w:rPr>
      </w:pPr>
      <w:r>
        <w:rPr>
          <w:rFonts w:cs="David" w:hint="cs"/>
          <w:rtl/>
        </w:rPr>
        <w:t xml:space="preserve">הסקת תכונות לגבי הפונקציה </w:t>
      </w:r>
      <w:r w:rsidRPr="0058117B">
        <w:rPr>
          <w:rFonts w:cs="David"/>
          <w:position w:val="-32"/>
        </w:rPr>
        <w:object w:dxaOrig="60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38.25pt" o:ole="">
            <v:imagedata r:id="rId9" o:title=""/>
          </v:shape>
          <o:OLEObject Type="Embed" ProgID="Equation.3" ShapeID="_x0000_i1025" DrawAspect="Content" ObjectID="_1423843165" r:id="rId10"/>
        </w:object>
      </w:r>
      <w:r w:rsidRPr="0058117B">
        <w:rPr>
          <w:rFonts w:cs="David" w:hint="cs"/>
          <w:rtl/>
        </w:rPr>
        <w:t xml:space="preserve"> </w:t>
      </w:r>
      <w:r>
        <w:rPr>
          <w:rFonts w:cs="David" w:hint="cs"/>
          <w:rtl/>
        </w:rPr>
        <w:t xml:space="preserve">או לגבי הגרף שלה, על סמך הכרת הגרף של הפונקציה </w:t>
      </w:r>
      <w:r w:rsidRPr="0058117B">
        <w:rPr>
          <w:rFonts w:cs="David"/>
          <w:position w:val="-12"/>
        </w:rPr>
        <w:object w:dxaOrig="560" w:dyaOrig="360">
          <v:shape id="_x0000_i1026" type="#_x0000_t75" style="width:27.75pt;height:18pt" o:ole="">
            <v:imagedata r:id="rId11" o:title=""/>
          </v:shape>
          <o:OLEObject Type="Embed" ProgID="Equation.3" ShapeID="_x0000_i1026" DrawAspect="Content" ObjectID="_1423843166" r:id="rId12"/>
        </w:object>
      </w:r>
      <w:r>
        <w:rPr>
          <w:rFonts w:cs="David" w:hint="cs"/>
          <w:rtl/>
        </w:rPr>
        <w:t xml:space="preserve"> (התנהגות פונקציה).</w:t>
      </w:r>
    </w:p>
    <w:p w:rsidR="00A77402" w:rsidRPr="00322F01" w:rsidRDefault="00A77402" w:rsidP="00A77402">
      <w:pPr>
        <w:spacing w:after="120" w:line="360" w:lineRule="auto"/>
        <w:rPr>
          <w:rFonts w:cs="David"/>
        </w:rPr>
      </w:pPr>
    </w:p>
    <w:sectPr w:rsidR="00A77402" w:rsidRPr="00322F01" w:rsidSect="004D70AE">
      <w:footerReference w:type="defaul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620" w:rsidRDefault="00EE7620" w:rsidP="00BC5B33">
      <w:r>
        <w:separator/>
      </w:r>
    </w:p>
  </w:endnote>
  <w:endnote w:type="continuationSeparator" w:id="0">
    <w:p w:rsidR="00EE7620" w:rsidRDefault="00EE7620" w:rsidP="00BC5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AC3" w:rsidRDefault="000F2AC3" w:rsidP="000F2AC3">
    <w:pPr>
      <w:pStyle w:val="a8"/>
      <w:pBdr>
        <w:bottom w:val="single" w:sz="6" w:space="1" w:color="auto"/>
      </w:pBdr>
      <w:rPr>
        <w:rtl/>
      </w:rPr>
    </w:pPr>
  </w:p>
  <w:p w:rsidR="000F2AC3" w:rsidRPr="000F2AC3" w:rsidRDefault="000F2AC3" w:rsidP="000F2AC3">
    <w:pPr>
      <w:pStyle w:val="a8"/>
      <w:jc w:val="center"/>
      <w:rPr>
        <w:rFonts w:cs="David"/>
        <w:sz w:val="22"/>
        <w:szCs w:val="22"/>
        <w:rtl/>
      </w:rPr>
    </w:pPr>
    <w:r w:rsidRPr="000F2AC3">
      <w:rPr>
        <w:rFonts w:cs="David" w:hint="cs"/>
        <w:sz w:val="22"/>
        <w:szCs w:val="22"/>
        <w:rtl/>
      </w:rPr>
      <w:t xml:space="preserve">צמצום חומר הלימוד עבור תלמידי 3 יח"ל </w:t>
    </w:r>
    <w:r w:rsidRPr="000F2AC3">
      <w:rPr>
        <w:rFonts w:cs="David"/>
        <w:sz w:val="22"/>
        <w:szCs w:val="22"/>
        <w:rtl/>
      </w:rPr>
      <w:t>–</w:t>
    </w:r>
    <w:r w:rsidRPr="000F2AC3">
      <w:rPr>
        <w:rFonts w:cs="David" w:hint="cs"/>
        <w:sz w:val="22"/>
        <w:szCs w:val="22"/>
        <w:rtl/>
      </w:rPr>
      <w:t xml:space="preserve"> החל משנה"ל תשע"א</w:t>
    </w:r>
  </w:p>
  <w:p w:rsidR="000F2AC3" w:rsidRPr="000F2AC3" w:rsidRDefault="000F2AC3" w:rsidP="000F2AC3">
    <w:pPr>
      <w:pStyle w:val="a8"/>
      <w:jc w:val="center"/>
      <w:rPr>
        <w:rFonts w:cs="David"/>
        <w:sz w:val="22"/>
        <w:szCs w:val="22"/>
        <w:rtl/>
        <w:cs/>
      </w:rPr>
    </w:pPr>
    <w:r w:rsidRPr="000F2AC3">
      <w:rPr>
        <w:rFonts w:cs="David" w:hint="cs"/>
        <w:sz w:val="22"/>
        <w:szCs w:val="22"/>
        <w:rtl/>
      </w:rPr>
      <w:t xml:space="preserve">עמוד </w:t>
    </w:r>
    <w:r w:rsidRPr="000F2AC3">
      <w:rPr>
        <w:rFonts w:cs="David"/>
        <w:sz w:val="22"/>
        <w:szCs w:val="22"/>
        <w:rtl/>
      </w:rPr>
      <w:fldChar w:fldCharType="begin"/>
    </w:r>
    <w:r w:rsidRPr="000F2AC3">
      <w:rPr>
        <w:rFonts w:cs="David"/>
        <w:sz w:val="22"/>
        <w:szCs w:val="22"/>
      </w:rPr>
      <w:instrText>PAGE   \* MERGEFORMAT</w:instrText>
    </w:r>
    <w:r w:rsidRPr="000F2AC3">
      <w:rPr>
        <w:rFonts w:cs="David"/>
        <w:sz w:val="22"/>
        <w:szCs w:val="22"/>
        <w:rtl/>
      </w:rPr>
      <w:fldChar w:fldCharType="separate"/>
    </w:r>
    <w:r w:rsidR="00803E2D" w:rsidRPr="00803E2D">
      <w:rPr>
        <w:rFonts w:cs="David"/>
        <w:noProof/>
        <w:sz w:val="22"/>
        <w:szCs w:val="22"/>
        <w:rtl/>
        <w:lang w:val="he-IL"/>
      </w:rPr>
      <w:t>1</w:t>
    </w:r>
    <w:r w:rsidRPr="000F2AC3">
      <w:rPr>
        <w:rFonts w:cs="David"/>
        <w:sz w:val="22"/>
        <w:szCs w:val="22"/>
        <w:rtl/>
      </w:rPr>
      <w:fldChar w:fldCharType="end"/>
    </w:r>
    <w:r w:rsidR="00A9293C">
      <w:rPr>
        <w:rFonts w:cs="David" w:hint="cs"/>
        <w:sz w:val="22"/>
        <w:szCs w:val="22"/>
        <w:rtl/>
        <w:cs/>
      </w:rPr>
      <w:t xml:space="preserve"> מתוך </w:t>
    </w:r>
    <w:r w:rsidR="00A9293C">
      <w:rPr>
        <w:rFonts w:cs="David"/>
        <w:sz w:val="22"/>
        <w:szCs w:val="22"/>
        <w:rtl/>
        <w:cs/>
      </w:rPr>
      <w:fldChar w:fldCharType="begin"/>
    </w:r>
    <w:r w:rsidR="00A9293C">
      <w:rPr>
        <w:rFonts w:cs="David"/>
        <w:sz w:val="22"/>
        <w:szCs w:val="22"/>
        <w:rtl/>
      </w:rPr>
      <w:instrText xml:space="preserve"> </w:instrText>
    </w:r>
    <w:r w:rsidR="00A9293C">
      <w:rPr>
        <w:rFonts w:cs="David" w:hint="cs"/>
        <w:sz w:val="22"/>
        <w:szCs w:val="22"/>
      </w:rPr>
      <w:instrText>NUMPAGES   \* MERGEFORMAT</w:instrText>
    </w:r>
    <w:r w:rsidR="00A9293C">
      <w:rPr>
        <w:rFonts w:cs="David"/>
        <w:sz w:val="22"/>
        <w:szCs w:val="22"/>
        <w:rtl/>
      </w:rPr>
      <w:instrText xml:space="preserve"> </w:instrText>
    </w:r>
    <w:r w:rsidR="00A9293C">
      <w:rPr>
        <w:rFonts w:cs="David"/>
        <w:sz w:val="22"/>
        <w:szCs w:val="22"/>
        <w:rtl/>
        <w:cs/>
      </w:rPr>
      <w:fldChar w:fldCharType="separate"/>
    </w:r>
    <w:r w:rsidR="00803E2D">
      <w:rPr>
        <w:rFonts w:cs="David"/>
        <w:noProof/>
        <w:sz w:val="22"/>
        <w:szCs w:val="22"/>
        <w:rtl/>
      </w:rPr>
      <w:t>6</w:t>
    </w:r>
    <w:r w:rsidR="00A9293C">
      <w:rPr>
        <w:rFonts w:cs="David"/>
        <w:sz w:val="22"/>
        <w:szCs w:val="22"/>
        <w:rtl/>
        <w:cs/>
      </w:rPr>
      <w:fldChar w:fldCharType="end"/>
    </w:r>
  </w:p>
  <w:p w:rsidR="000F2AC3" w:rsidRDefault="000F2AC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620" w:rsidRDefault="00EE7620" w:rsidP="00BC5B33">
      <w:r>
        <w:separator/>
      </w:r>
    </w:p>
  </w:footnote>
  <w:footnote w:type="continuationSeparator" w:id="0">
    <w:p w:rsidR="00EE7620" w:rsidRDefault="00EE7620" w:rsidP="00BC5B33">
      <w:r>
        <w:continuationSeparator/>
      </w:r>
    </w:p>
  </w:footnote>
  <w:footnote w:id="1">
    <w:p w:rsidR="00BC5B33" w:rsidRDefault="00BC5B33" w:rsidP="00BC5B33">
      <w:pPr>
        <w:pStyle w:val="a3"/>
        <w:rPr>
          <w:rtl/>
        </w:rPr>
      </w:pPr>
      <w:r>
        <w:rPr>
          <w:rStyle w:val="a5"/>
        </w:rPr>
        <w:footnoteRef/>
      </w:r>
      <w:r>
        <w:rPr>
          <w:rtl/>
        </w:rPr>
        <w:t xml:space="preserve"> </w:t>
      </w:r>
      <w:r>
        <w:rPr>
          <w:rFonts w:hint="cs"/>
          <w:rtl/>
        </w:rPr>
        <w:t>נשארה דיאגרמת עמודות</w:t>
      </w:r>
    </w:p>
  </w:footnote>
  <w:footnote w:id="2">
    <w:p w:rsidR="00FF410B" w:rsidRDefault="00FF410B" w:rsidP="00FF410B">
      <w:pPr>
        <w:pStyle w:val="a3"/>
        <w:rPr>
          <w:rtl/>
        </w:rPr>
      </w:pPr>
      <w:r>
        <w:rPr>
          <w:rStyle w:val="a5"/>
        </w:rPr>
        <w:footnoteRef/>
      </w:r>
      <w:r>
        <w:rPr>
          <w:rtl/>
        </w:rPr>
        <w:t xml:space="preserve"> </w:t>
      </w:r>
      <w:r>
        <w:rPr>
          <w:rFonts w:hint="cs"/>
          <w:rtl/>
        </w:rPr>
        <w:t>נשארה דיאגרמת עמודות</w:t>
      </w:r>
    </w:p>
  </w:footnote>
  <w:footnote w:id="3">
    <w:p w:rsidR="00A77402" w:rsidRDefault="00A77402" w:rsidP="00A77402">
      <w:pPr>
        <w:pStyle w:val="a3"/>
        <w:rPr>
          <w:rtl/>
        </w:rPr>
      </w:pPr>
      <w:r>
        <w:rPr>
          <w:rStyle w:val="a5"/>
        </w:rPr>
        <w:footnoteRef/>
      </w:r>
      <w:r>
        <w:rPr>
          <w:rtl/>
        </w:rPr>
        <w:t xml:space="preserve"> </w:t>
      </w:r>
      <w:r>
        <w:rPr>
          <w:rFonts w:hint="cs"/>
          <w:rtl/>
        </w:rPr>
        <w:t>נשארה דיאגרמת עמודות</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C7A73"/>
    <w:multiLevelType w:val="hybridMultilevel"/>
    <w:tmpl w:val="632890FC"/>
    <w:lvl w:ilvl="0" w:tplc="0409000F">
      <w:start w:val="1"/>
      <w:numFmt w:val="decimal"/>
      <w:lvlText w:val="%1."/>
      <w:lvlJc w:val="left"/>
      <w:pPr>
        <w:tabs>
          <w:tab w:val="num" w:pos="360"/>
        </w:tabs>
        <w:ind w:left="360" w:hanging="360"/>
      </w:pPr>
    </w:lvl>
    <w:lvl w:ilvl="1" w:tplc="EDDE0DA6">
      <w:start w:val="1"/>
      <w:numFmt w:val="hebrew1"/>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CAC52D6"/>
    <w:multiLevelType w:val="hybridMultilevel"/>
    <w:tmpl w:val="472482A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D2F41AF"/>
    <w:multiLevelType w:val="hybridMultilevel"/>
    <w:tmpl w:val="13AC0F4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3DF46D6E"/>
    <w:multiLevelType w:val="hybridMultilevel"/>
    <w:tmpl w:val="E92CE05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55C246DA"/>
    <w:multiLevelType w:val="hybridMultilevel"/>
    <w:tmpl w:val="B762A7C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F9E"/>
    <w:rsid w:val="00000F0D"/>
    <w:rsid w:val="00003AFA"/>
    <w:rsid w:val="00012204"/>
    <w:rsid w:val="00015229"/>
    <w:rsid w:val="0001697B"/>
    <w:rsid w:val="0002021C"/>
    <w:rsid w:val="00020B64"/>
    <w:rsid w:val="00020F24"/>
    <w:rsid w:val="0003108A"/>
    <w:rsid w:val="00031107"/>
    <w:rsid w:val="0003210D"/>
    <w:rsid w:val="000348F5"/>
    <w:rsid w:val="00036292"/>
    <w:rsid w:val="00036C90"/>
    <w:rsid w:val="00041E8C"/>
    <w:rsid w:val="00042222"/>
    <w:rsid w:val="00043CE6"/>
    <w:rsid w:val="000455DA"/>
    <w:rsid w:val="00046E52"/>
    <w:rsid w:val="00050406"/>
    <w:rsid w:val="00050E38"/>
    <w:rsid w:val="000540A7"/>
    <w:rsid w:val="00056497"/>
    <w:rsid w:val="00056F7B"/>
    <w:rsid w:val="00057447"/>
    <w:rsid w:val="00067018"/>
    <w:rsid w:val="000674A4"/>
    <w:rsid w:val="00067EB9"/>
    <w:rsid w:val="00067F71"/>
    <w:rsid w:val="000700B3"/>
    <w:rsid w:val="0007728B"/>
    <w:rsid w:val="000801A0"/>
    <w:rsid w:val="00081569"/>
    <w:rsid w:val="000825CA"/>
    <w:rsid w:val="00082AE0"/>
    <w:rsid w:val="00084E80"/>
    <w:rsid w:val="000865E0"/>
    <w:rsid w:val="00087B7D"/>
    <w:rsid w:val="00092E00"/>
    <w:rsid w:val="00093364"/>
    <w:rsid w:val="00093DD5"/>
    <w:rsid w:val="000A2D5C"/>
    <w:rsid w:val="000A389F"/>
    <w:rsid w:val="000A4BEE"/>
    <w:rsid w:val="000B2460"/>
    <w:rsid w:val="000B4FFA"/>
    <w:rsid w:val="000B6814"/>
    <w:rsid w:val="000C085C"/>
    <w:rsid w:val="000C36AC"/>
    <w:rsid w:val="000C5AC6"/>
    <w:rsid w:val="000C5F7E"/>
    <w:rsid w:val="000C7780"/>
    <w:rsid w:val="000D0500"/>
    <w:rsid w:val="000D2056"/>
    <w:rsid w:val="000D29F7"/>
    <w:rsid w:val="000D55E7"/>
    <w:rsid w:val="000E10F8"/>
    <w:rsid w:val="000E1E61"/>
    <w:rsid w:val="000F28F9"/>
    <w:rsid w:val="000F2AC3"/>
    <w:rsid w:val="000F3B16"/>
    <w:rsid w:val="000F3DDA"/>
    <w:rsid w:val="000F5B64"/>
    <w:rsid w:val="000F7BCC"/>
    <w:rsid w:val="001039E9"/>
    <w:rsid w:val="001047F5"/>
    <w:rsid w:val="00104E5F"/>
    <w:rsid w:val="00110617"/>
    <w:rsid w:val="001133DD"/>
    <w:rsid w:val="0011355C"/>
    <w:rsid w:val="00116141"/>
    <w:rsid w:val="00120F92"/>
    <w:rsid w:val="001212B3"/>
    <w:rsid w:val="001212D3"/>
    <w:rsid w:val="00122574"/>
    <w:rsid w:val="0012261B"/>
    <w:rsid w:val="0012606A"/>
    <w:rsid w:val="00127150"/>
    <w:rsid w:val="00127298"/>
    <w:rsid w:val="00127B33"/>
    <w:rsid w:val="001305AB"/>
    <w:rsid w:val="00130617"/>
    <w:rsid w:val="00130EA9"/>
    <w:rsid w:val="00131DB4"/>
    <w:rsid w:val="001344D3"/>
    <w:rsid w:val="001348BC"/>
    <w:rsid w:val="00136009"/>
    <w:rsid w:val="00142F73"/>
    <w:rsid w:val="00144727"/>
    <w:rsid w:val="00145691"/>
    <w:rsid w:val="00146AD8"/>
    <w:rsid w:val="001514BF"/>
    <w:rsid w:val="00156A5F"/>
    <w:rsid w:val="00157174"/>
    <w:rsid w:val="001624A1"/>
    <w:rsid w:val="00162551"/>
    <w:rsid w:val="00174EEE"/>
    <w:rsid w:val="0017531B"/>
    <w:rsid w:val="00175F26"/>
    <w:rsid w:val="00176B8A"/>
    <w:rsid w:val="00177F29"/>
    <w:rsid w:val="00181671"/>
    <w:rsid w:val="00183CCB"/>
    <w:rsid w:val="00185E07"/>
    <w:rsid w:val="001873D0"/>
    <w:rsid w:val="00191D1D"/>
    <w:rsid w:val="0019237E"/>
    <w:rsid w:val="00196103"/>
    <w:rsid w:val="001973CD"/>
    <w:rsid w:val="001A2973"/>
    <w:rsid w:val="001A564A"/>
    <w:rsid w:val="001A6B83"/>
    <w:rsid w:val="001B2B31"/>
    <w:rsid w:val="001B6FA4"/>
    <w:rsid w:val="001B70D6"/>
    <w:rsid w:val="001C0278"/>
    <w:rsid w:val="001C3684"/>
    <w:rsid w:val="001C512E"/>
    <w:rsid w:val="001C555D"/>
    <w:rsid w:val="001C61AA"/>
    <w:rsid w:val="001C7F5F"/>
    <w:rsid w:val="001D09A8"/>
    <w:rsid w:val="001D2145"/>
    <w:rsid w:val="001E1A76"/>
    <w:rsid w:val="001E40DF"/>
    <w:rsid w:val="001E65F7"/>
    <w:rsid w:val="001E79CE"/>
    <w:rsid w:val="001F52B0"/>
    <w:rsid w:val="00211082"/>
    <w:rsid w:val="00213B8B"/>
    <w:rsid w:val="00213C84"/>
    <w:rsid w:val="002153E8"/>
    <w:rsid w:val="00220D38"/>
    <w:rsid w:val="00225D7C"/>
    <w:rsid w:val="00227B15"/>
    <w:rsid w:val="00230800"/>
    <w:rsid w:val="00234195"/>
    <w:rsid w:val="002349B8"/>
    <w:rsid w:val="00234CB2"/>
    <w:rsid w:val="00234E80"/>
    <w:rsid w:val="0024171C"/>
    <w:rsid w:val="002469AE"/>
    <w:rsid w:val="00251A12"/>
    <w:rsid w:val="00253928"/>
    <w:rsid w:val="00256E6A"/>
    <w:rsid w:val="00257D75"/>
    <w:rsid w:val="00257E72"/>
    <w:rsid w:val="002606CE"/>
    <w:rsid w:val="002608CE"/>
    <w:rsid w:val="00263D6D"/>
    <w:rsid w:val="00264859"/>
    <w:rsid w:val="002652F7"/>
    <w:rsid w:val="00265CEA"/>
    <w:rsid w:val="002672CC"/>
    <w:rsid w:val="00270155"/>
    <w:rsid w:val="00271263"/>
    <w:rsid w:val="00273277"/>
    <w:rsid w:val="002756AA"/>
    <w:rsid w:val="0027702E"/>
    <w:rsid w:val="00280222"/>
    <w:rsid w:val="00281D64"/>
    <w:rsid w:val="00282221"/>
    <w:rsid w:val="002847E5"/>
    <w:rsid w:val="0028621C"/>
    <w:rsid w:val="00286E9F"/>
    <w:rsid w:val="00290293"/>
    <w:rsid w:val="002926C3"/>
    <w:rsid w:val="00294B50"/>
    <w:rsid w:val="002A3AE0"/>
    <w:rsid w:val="002A4C90"/>
    <w:rsid w:val="002A5C39"/>
    <w:rsid w:val="002A7997"/>
    <w:rsid w:val="002A79E4"/>
    <w:rsid w:val="002B225A"/>
    <w:rsid w:val="002B7462"/>
    <w:rsid w:val="002B7CF1"/>
    <w:rsid w:val="002C665D"/>
    <w:rsid w:val="002D0E1B"/>
    <w:rsid w:val="002D1DC3"/>
    <w:rsid w:val="002D26F5"/>
    <w:rsid w:val="002E127D"/>
    <w:rsid w:val="002E4840"/>
    <w:rsid w:val="002E551C"/>
    <w:rsid w:val="002E591C"/>
    <w:rsid w:val="002F012B"/>
    <w:rsid w:val="002F193D"/>
    <w:rsid w:val="002F2631"/>
    <w:rsid w:val="002F6D91"/>
    <w:rsid w:val="00300253"/>
    <w:rsid w:val="003004B1"/>
    <w:rsid w:val="00304453"/>
    <w:rsid w:val="00305573"/>
    <w:rsid w:val="00306CC9"/>
    <w:rsid w:val="0031179B"/>
    <w:rsid w:val="00314911"/>
    <w:rsid w:val="00315354"/>
    <w:rsid w:val="003165C5"/>
    <w:rsid w:val="00320304"/>
    <w:rsid w:val="00321573"/>
    <w:rsid w:val="00322B6F"/>
    <w:rsid w:val="00322F01"/>
    <w:rsid w:val="00325681"/>
    <w:rsid w:val="0033278A"/>
    <w:rsid w:val="003329B8"/>
    <w:rsid w:val="00335531"/>
    <w:rsid w:val="0033646A"/>
    <w:rsid w:val="003377C5"/>
    <w:rsid w:val="00340E92"/>
    <w:rsid w:val="00346452"/>
    <w:rsid w:val="0035293A"/>
    <w:rsid w:val="003557E6"/>
    <w:rsid w:val="003562EC"/>
    <w:rsid w:val="00357B76"/>
    <w:rsid w:val="0036025B"/>
    <w:rsid w:val="00360C91"/>
    <w:rsid w:val="00362B7F"/>
    <w:rsid w:val="00364735"/>
    <w:rsid w:val="003647DF"/>
    <w:rsid w:val="00366F37"/>
    <w:rsid w:val="0037179B"/>
    <w:rsid w:val="00371C75"/>
    <w:rsid w:val="003722D1"/>
    <w:rsid w:val="003728E3"/>
    <w:rsid w:val="00374267"/>
    <w:rsid w:val="00377D34"/>
    <w:rsid w:val="003827A5"/>
    <w:rsid w:val="003863B8"/>
    <w:rsid w:val="00391B80"/>
    <w:rsid w:val="003921CE"/>
    <w:rsid w:val="0039238D"/>
    <w:rsid w:val="00392FA9"/>
    <w:rsid w:val="003A034A"/>
    <w:rsid w:val="003A1415"/>
    <w:rsid w:val="003A143F"/>
    <w:rsid w:val="003A2F23"/>
    <w:rsid w:val="003A369A"/>
    <w:rsid w:val="003A36A2"/>
    <w:rsid w:val="003A49BA"/>
    <w:rsid w:val="003A55AE"/>
    <w:rsid w:val="003A6BAC"/>
    <w:rsid w:val="003A7A44"/>
    <w:rsid w:val="003B042F"/>
    <w:rsid w:val="003B0E90"/>
    <w:rsid w:val="003B1A6F"/>
    <w:rsid w:val="003B2D61"/>
    <w:rsid w:val="003B4F60"/>
    <w:rsid w:val="003B6C6E"/>
    <w:rsid w:val="003C0660"/>
    <w:rsid w:val="003C5903"/>
    <w:rsid w:val="003C766C"/>
    <w:rsid w:val="003D1420"/>
    <w:rsid w:val="003D1498"/>
    <w:rsid w:val="003D3778"/>
    <w:rsid w:val="003D3AB3"/>
    <w:rsid w:val="003E338C"/>
    <w:rsid w:val="003E5704"/>
    <w:rsid w:val="003E70ED"/>
    <w:rsid w:val="003F019A"/>
    <w:rsid w:val="003F2574"/>
    <w:rsid w:val="003F5D4B"/>
    <w:rsid w:val="003F693D"/>
    <w:rsid w:val="003F69E1"/>
    <w:rsid w:val="003F7135"/>
    <w:rsid w:val="003F743F"/>
    <w:rsid w:val="00402CCE"/>
    <w:rsid w:val="00403752"/>
    <w:rsid w:val="00406104"/>
    <w:rsid w:val="00407903"/>
    <w:rsid w:val="00410C5A"/>
    <w:rsid w:val="004210B6"/>
    <w:rsid w:val="004227EB"/>
    <w:rsid w:val="00432DA7"/>
    <w:rsid w:val="0043783E"/>
    <w:rsid w:val="004433E5"/>
    <w:rsid w:val="0044455B"/>
    <w:rsid w:val="00452E7D"/>
    <w:rsid w:val="00457ACD"/>
    <w:rsid w:val="00457DF8"/>
    <w:rsid w:val="004603F1"/>
    <w:rsid w:val="004632CD"/>
    <w:rsid w:val="00465E5F"/>
    <w:rsid w:val="00466CE7"/>
    <w:rsid w:val="00470DA3"/>
    <w:rsid w:val="004750E2"/>
    <w:rsid w:val="004752FB"/>
    <w:rsid w:val="00477C28"/>
    <w:rsid w:val="0048041C"/>
    <w:rsid w:val="004826B4"/>
    <w:rsid w:val="004876DE"/>
    <w:rsid w:val="00487FEF"/>
    <w:rsid w:val="004947F3"/>
    <w:rsid w:val="004952CA"/>
    <w:rsid w:val="004968D2"/>
    <w:rsid w:val="004977C0"/>
    <w:rsid w:val="004A08A7"/>
    <w:rsid w:val="004A090B"/>
    <w:rsid w:val="004A24B3"/>
    <w:rsid w:val="004A4B89"/>
    <w:rsid w:val="004A73B5"/>
    <w:rsid w:val="004B0F81"/>
    <w:rsid w:val="004B3373"/>
    <w:rsid w:val="004B36F0"/>
    <w:rsid w:val="004B4A34"/>
    <w:rsid w:val="004C0C03"/>
    <w:rsid w:val="004C208B"/>
    <w:rsid w:val="004C35E7"/>
    <w:rsid w:val="004D14AB"/>
    <w:rsid w:val="004D70AE"/>
    <w:rsid w:val="004D7356"/>
    <w:rsid w:val="004D7DF4"/>
    <w:rsid w:val="004E0977"/>
    <w:rsid w:val="004E1A5C"/>
    <w:rsid w:val="004E1CA6"/>
    <w:rsid w:val="004E2878"/>
    <w:rsid w:val="004E2DB8"/>
    <w:rsid w:val="004E4267"/>
    <w:rsid w:val="004E440F"/>
    <w:rsid w:val="004E46A3"/>
    <w:rsid w:val="004E47A8"/>
    <w:rsid w:val="004E4E57"/>
    <w:rsid w:val="004F0831"/>
    <w:rsid w:val="004F109A"/>
    <w:rsid w:val="004F2E41"/>
    <w:rsid w:val="004F6087"/>
    <w:rsid w:val="00501B98"/>
    <w:rsid w:val="00501F80"/>
    <w:rsid w:val="00504B4D"/>
    <w:rsid w:val="005057A2"/>
    <w:rsid w:val="00505918"/>
    <w:rsid w:val="00510805"/>
    <w:rsid w:val="005117D2"/>
    <w:rsid w:val="00511CEE"/>
    <w:rsid w:val="005136FA"/>
    <w:rsid w:val="0051606B"/>
    <w:rsid w:val="005171ED"/>
    <w:rsid w:val="00525DFB"/>
    <w:rsid w:val="00526C8E"/>
    <w:rsid w:val="00527C79"/>
    <w:rsid w:val="00534001"/>
    <w:rsid w:val="0053593E"/>
    <w:rsid w:val="005360F3"/>
    <w:rsid w:val="00537298"/>
    <w:rsid w:val="00541D9A"/>
    <w:rsid w:val="005468C8"/>
    <w:rsid w:val="00551277"/>
    <w:rsid w:val="00551B13"/>
    <w:rsid w:val="00565BBC"/>
    <w:rsid w:val="005662A6"/>
    <w:rsid w:val="005703E0"/>
    <w:rsid w:val="00570410"/>
    <w:rsid w:val="00573B55"/>
    <w:rsid w:val="00577E8B"/>
    <w:rsid w:val="00580380"/>
    <w:rsid w:val="00580D1C"/>
    <w:rsid w:val="0058146B"/>
    <w:rsid w:val="005825D3"/>
    <w:rsid w:val="005826C4"/>
    <w:rsid w:val="005871BB"/>
    <w:rsid w:val="005872CB"/>
    <w:rsid w:val="00591869"/>
    <w:rsid w:val="00592FDF"/>
    <w:rsid w:val="00593FF6"/>
    <w:rsid w:val="005A3715"/>
    <w:rsid w:val="005A5C1D"/>
    <w:rsid w:val="005A61F6"/>
    <w:rsid w:val="005B1D38"/>
    <w:rsid w:val="005B25BB"/>
    <w:rsid w:val="005B54AF"/>
    <w:rsid w:val="005B7290"/>
    <w:rsid w:val="005C2EAE"/>
    <w:rsid w:val="005C5336"/>
    <w:rsid w:val="005D0713"/>
    <w:rsid w:val="005D3F77"/>
    <w:rsid w:val="005D4435"/>
    <w:rsid w:val="005D7A1B"/>
    <w:rsid w:val="005E25F0"/>
    <w:rsid w:val="005E4884"/>
    <w:rsid w:val="005E5F36"/>
    <w:rsid w:val="005F0DE6"/>
    <w:rsid w:val="005F2234"/>
    <w:rsid w:val="005F283F"/>
    <w:rsid w:val="005F3087"/>
    <w:rsid w:val="006008EE"/>
    <w:rsid w:val="00601FFE"/>
    <w:rsid w:val="00603502"/>
    <w:rsid w:val="006062B4"/>
    <w:rsid w:val="00615238"/>
    <w:rsid w:val="00615A5E"/>
    <w:rsid w:val="00617608"/>
    <w:rsid w:val="00621DAD"/>
    <w:rsid w:val="006236D5"/>
    <w:rsid w:val="006240A7"/>
    <w:rsid w:val="006303C2"/>
    <w:rsid w:val="00632E3F"/>
    <w:rsid w:val="00636338"/>
    <w:rsid w:val="00640FFF"/>
    <w:rsid w:val="0064410B"/>
    <w:rsid w:val="006457DB"/>
    <w:rsid w:val="0064667E"/>
    <w:rsid w:val="00647C46"/>
    <w:rsid w:val="00651CEA"/>
    <w:rsid w:val="00651FD0"/>
    <w:rsid w:val="006523F2"/>
    <w:rsid w:val="00652963"/>
    <w:rsid w:val="00653EED"/>
    <w:rsid w:val="006547F9"/>
    <w:rsid w:val="00655ED6"/>
    <w:rsid w:val="00657BCE"/>
    <w:rsid w:val="00660BC7"/>
    <w:rsid w:val="00663CE1"/>
    <w:rsid w:val="0066460D"/>
    <w:rsid w:val="00664F66"/>
    <w:rsid w:val="00666848"/>
    <w:rsid w:val="00670603"/>
    <w:rsid w:val="00670A8A"/>
    <w:rsid w:val="00672255"/>
    <w:rsid w:val="006747F0"/>
    <w:rsid w:val="00675655"/>
    <w:rsid w:val="00676983"/>
    <w:rsid w:val="00677D70"/>
    <w:rsid w:val="006822FB"/>
    <w:rsid w:val="006909DE"/>
    <w:rsid w:val="00691470"/>
    <w:rsid w:val="006916A9"/>
    <w:rsid w:val="00691BE9"/>
    <w:rsid w:val="0069572A"/>
    <w:rsid w:val="006A35A7"/>
    <w:rsid w:val="006A4166"/>
    <w:rsid w:val="006A621B"/>
    <w:rsid w:val="006B1C01"/>
    <w:rsid w:val="006B20C8"/>
    <w:rsid w:val="006B27F9"/>
    <w:rsid w:val="006B434F"/>
    <w:rsid w:val="006B43AD"/>
    <w:rsid w:val="006B5BAD"/>
    <w:rsid w:val="006D32CA"/>
    <w:rsid w:val="006D333F"/>
    <w:rsid w:val="006D4176"/>
    <w:rsid w:val="006D5C41"/>
    <w:rsid w:val="006D784D"/>
    <w:rsid w:val="006E182F"/>
    <w:rsid w:val="006E1B55"/>
    <w:rsid w:val="006E4676"/>
    <w:rsid w:val="006E523B"/>
    <w:rsid w:val="006E62C7"/>
    <w:rsid w:val="006E6958"/>
    <w:rsid w:val="006F1BE4"/>
    <w:rsid w:val="006F33FC"/>
    <w:rsid w:val="006F4222"/>
    <w:rsid w:val="006F64A6"/>
    <w:rsid w:val="006F768F"/>
    <w:rsid w:val="006F7A5D"/>
    <w:rsid w:val="00703121"/>
    <w:rsid w:val="007114E9"/>
    <w:rsid w:val="00711933"/>
    <w:rsid w:val="00711D7B"/>
    <w:rsid w:val="0071405A"/>
    <w:rsid w:val="0071765C"/>
    <w:rsid w:val="00731EBD"/>
    <w:rsid w:val="00736C3A"/>
    <w:rsid w:val="00740AF8"/>
    <w:rsid w:val="0074187F"/>
    <w:rsid w:val="00746B2C"/>
    <w:rsid w:val="00746C70"/>
    <w:rsid w:val="00747F19"/>
    <w:rsid w:val="00752429"/>
    <w:rsid w:val="00755D96"/>
    <w:rsid w:val="00756544"/>
    <w:rsid w:val="00761EDF"/>
    <w:rsid w:val="00765BB9"/>
    <w:rsid w:val="00765E28"/>
    <w:rsid w:val="00766016"/>
    <w:rsid w:val="007673CC"/>
    <w:rsid w:val="00772A74"/>
    <w:rsid w:val="007753D4"/>
    <w:rsid w:val="0078214A"/>
    <w:rsid w:val="007904BD"/>
    <w:rsid w:val="00791A9B"/>
    <w:rsid w:val="00794F83"/>
    <w:rsid w:val="00795BB5"/>
    <w:rsid w:val="007961D7"/>
    <w:rsid w:val="007A154B"/>
    <w:rsid w:val="007A4D5A"/>
    <w:rsid w:val="007A5CE9"/>
    <w:rsid w:val="007A5E7A"/>
    <w:rsid w:val="007A7B65"/>
    <w:rsid w:val="007B0490"/>
    <w:rsid w:val="007B466F"/>
    <w:rsid w:val="007B552E"/>
    <w:rsid w:val="007B77C0"/>
    <w:rsid w:val="007C1803"/>
    <w:rsid w:val="007C2B92"/>
    <w:rsid w:val="007C3908"/>
    <w:rsid w:val="007C4668"/>
    <w:rsid w:val="007C5285"/>
    <w:rsid w:val="007C5940"/>
    <w:rsid w:val="007D19A5"/>
    <w:rsid w:val="007D245D"/>
    <w:rsid w:val="007D2473"/>
    <w:rsid w:val="007D3FAD"/>
    <w:rsid w:val="007D474F"/>
    <w:rsid w:val="007D7A5E"/>
    <w:rsid w:val="007F161B"/>
    <w:rsid w:val="007F1D28"/>
    <w:rsid w:val="007F2375"/>
    <w:rsid w:val="007F52DB"/>
    <w:rsid w:val="0080093B"/>
    <w:rsid w:val="008026C9"/>
    <w:rsid w:val="00803408"/>
    <w:rsid w:val="00803E2D"/>
    <w:rsid w:val="00803EDE"/>
    <w:rsid w:val="00805E8D"/>
    <w:rsid w:val="00805FFE"/>
    <w:rsid w:val="0080648C"/>
    <w:rsid w:val="0081026A"/>
    <w:rsid w:val="00811FFA"/>
    <w:rsid w:val="00812CE7"/>
    <w:rsid w:val="008131FD"/>
    <w:rsid w:val="008137F3"/>
    <w:rsid w:val="00814718"/>
    <w:rsid w:val="00816ED5"/>
    <w:rsid w:val="0081748A"/>
    <w:rsid w:val="008243C9"/>
    <w:rsid w:val="008249DD"/>
    <w:rsid w:val="0082591F"/>
    <w:rsid w:val="00833B53"/>
    <w:rsid w:val="00840FC5"/>
    <w:rsid w:val="00844CEA"/>
    <w:rsid w:val="008464B2"/>
    <w:rsid w:val="00851E12"/>
    <w:rsid w:val="008533CC"/>
    <w:rsid w:val="008545A1"/>
    <w:rsid w:val="00856D0E"/>
    <w:rsid w:val="00863090"/>
    <w:rsid w:val="00864B3D"/>
    <w:rsid w:val="00870B36"/>
    <w:rsid w:val="00871E01"/>
    <w:rsid w:val="00875A2D"/>
    <w:rsid w:val="008806DD"/>
    <w:rsid w:val="00881E11"/>
    <w:rsid w:val="00883E8D"/>
    <w:rsid w:val="00891150"/>
    <w:rsid w:val="008918C2"/>
    <w:rsid w:val="00891B9C"/>
    <w:rsid w:val="00893CAE"/>
    <w:rsid w:val="00896012"/>
    <w:rsid w:val="008965E0"/>
    <w:rsid w:val="008A0862"/>
    <w:rsid w:val="008A639A"/>
    <w:rsid w:val="008A6A2B"/>
    <w:rsid w:val="008A6B7D"/>
    <w:rsid w:val="008A778B"/>
    <w:rsid w:val="008B0626"/>
    <w:rsid w:val="008B69C4"/>
    <w:rsid w:val="008C2D1B"/>
    <w:rsid w:val="008C33AA"/>
    <w:rsid w:val="008C6908"/>
    <w:rsid w:val="008C786F"/>
    <w:rsid w:val="008D1E02"/>
    <w:rsid w:val="008D5B63"/>
    <w:rsid w:val="008D77B8"/>
    <w:rsid w:val="008E0314"/>
    <w:rsid w:val="008E0D7D"/>
    <w:rsid w:val="008E4A33"/>
    <w:rsid w:val="008E5982"/>
    <w:rsid w:val="008E7C10"/>
    <w:rsid w:val="008F0748"/>
    <w:rsid w:val="008F1825"/>
    <w:rsid w:val="008F39F5"/>
    <w:rsid w:val="008F3E00"/>
    <w:rsid w:val="008F41FE"/>
    <w:rsid w:val="009019D6"/>
    <w:rsid w:val="00901BF0"/>
    <w:rsid w:val="00901E79"/>
    <w:rsid w:val="0091297C"/>
    <w:rsid w:val="00912D26"/>
    <w:rsid w:val="00912FEE"/>
    <w:rsid w:val="0091493A"/>
    <w:rsid w:val="00921E72"/>
    <w:rsid w:val="00924329"/>
    <w:rsid w:val="009245B2"/>
    <w:rsid w:val="009268F2"/>
    <w:rsid w:val="0093135E"/>
    <w:rsid w:val="00933D6F"/>
    <w:rsid w:val="00933DA4"/>
    <w:rsid w:val="00941AD1"/>
    <w:rsid w:val="009425D6"/>
    <w:rsid w:val="00943516"/>
    <w:rsid w:val="00943E01"/>
    <w:rsid w:val="00944B33"/>
    <w:rsid w:val="00946148"/>
    <w:rsid w:val="00946C64"/>
    <w:rsid w:val="00953589"/>
    <w:rsid w:val="009540C6"/>
    <w:rsid w:val="00954CEB"/>
    <w:rsid w:val="00955FF7"/>
    <w:rsid w:val="00962C75"/>
    <w:rsid w:val="00964278"/>
    <w:rsid w:val="0096554A"/>
    <w:rsid w:val="00966091"/>
    <w:rsid w:val="00966A25"/>
    <w:rsid w:val="009700E9"/>
    <w:rsid w:val="00972441"/>
    <w:rsid w:val="009745DC"/>
    <w:rsid w:val="009749C5"/>
    <w:rsid w:val="00980F7F"/>
    <w:rsid w:val="00985ECC"/>
    <w:rsid w:val="0098653C"/>
    <w:rsid w:val="00991867"/>
    <w:rsid w:val="00995EF3"/>
    <w:rsid w:val="009A00E7"/>
    <w:rsid w:val="009A7F8F"/>
    <w:rsid w:val="009B21C0"/>
    <w:rsid w:val="009B272F"/>
    <w:rsid w:val="009B401B"/>
    <w:rsid w:val="009B78DB"/>
    <w:rsid w:val="009C1ADE"/>
    <w:rsid w:val="009C2EBB"/>
    <w:rsid w:val="009C476B"/>
    <w:rsid w:val="009C4A3B"/>
    <w:rsid w:val="009D2070"/>
    <w:rsid w:val="009D3884"/>
    <w:rsid w:val="009D3FBD"/>
    <w:rsid w:val="009D5E6C"/>
    <w:rsid w:val="009E046F"/>
    <w:rsid w:val="009E0EF1"/>
    <w:rsid w:val="009E3284"/>
    <w:rsid w:val="009E4645"/>
    <w:rsid w:val="009E4C1E"/>
    <w:rsid w:val="009E5FB8"/>
    <w:rsid w:val="00A01EFD"/>
    <w:rsid w:val="00A04F16"/>
    <w:rsid w:val="00A056AA"/>
    <w:rsid w:val="00A060AE"/>
    <w:rsid w:val="00A112C8"/>
    <w:rsid w:val="00A11399"/>
    <w:rsid w:val="00A130B2"/>
    <w:rsid w:val="00A176AA"/>
    <w:rsid w:val="00A228FE"/>
    <w:rsid w:val="00A25BA1"/>
    <w:rsid w:val="00A264BC"/>
    <w:rsid w:val="00A301AC"/>
    <w:rsid w:val="00A31782"/>
    <w:rsid w:val="00A33B6B"/>
    <w:rsid w:val="00A34BF0"/>
    <w:rsid w:val="00A37CDB"/>
    <w:rsid w:val="00A4094C"/>
    <w:rsid w:val="00A44D82"/>
    <w:rsid w:val="00A452BB"/>
    <w:rsid w:val="00A45D57"/>
    <w:rsid w:val="00A462EB"/>
    <w:rsid w:val="00A4714D"/>
    <w:rsid w:val="00A47D2F"/>
    <w:rsid w:val="00A5457D"/>
    <w:rsid w:val="00A548DA"/>
    <w:rsid w:val="00A549FE"/>
    <w:rsid w:val="00A55931"/>
    <w:rsid w:val="00A60787"/>
    <w:rsid w:val="00A62863"/>
    <w:rsid w:val="00A663F6"/>
    <w:rsid w:val="00A664B6"/>
    <w:rsid w:val="00A67AE6"/>
    <w:rsid w:val="00A7180E"/>
    <w:rsid w:val="00A7284C"/>
    <w:rsid w:val="00A738B0"/>
    <w:rsid w:val="00A74F77"/>
    <w:rsid w:val="00A77402"/>
    <w:rsid w:val="00A813A3"/>
    <w:rsid w:val="00A85EE5"/>
    <w:rsid w:val="00A86658"/>
    <w:rsid w:val="00A876F1"/>
    <w:rsid w:val="00A91BF7"/>
    <w:rsid w:val="00A9293C"/>
    <w:rsid w:val="00A95A9A"/>
    <w:rsid w:val="00AA30C1"/>
    <w:rsid w:val="00AA675A"/>
    <w:rsid w:val="00AA6A6E"/>
    <w:rsid w:val="00AB011A"/>
    <w:rsid w:val="00AB01E8"/>
    <w:rsid w:val="00AC3E1E"/>
    <w:rsid w:val="00AC630C"/>
    <w:rsid w:val="00AC6862"/>
    <w:rsid w:val="00AC711D"/>
    <w:rsid w:val="00AD099B"/>
    <w:rsid w:val="00AD10F2"/>
    <w:rsid w:val="00AD2628"/>
    <w:rsid w:val="00AD5A80"/>
    <w:rsid w:val="00AD6611"/>
    <w:rsid w:val="00AE1662"/>
    <w:rsid w:val="00AE1889"/>
    <w:rsid w:val="00AE5FC1"/>
    <w:rsid w:val="00AE61EC"/>
    <w:rsid w:val="00AE6918"/>
    <w:rsid w:val="00AF29E1"/>
    <w:rsid w:val="00AF2FD7"/>
    <w:rsid w:val="00AF6381"/>
    <w:rsid w:val="00AF659A"/>
    <w:rsid w:val="00B00FAF"/>
    <w:rsid w:val="00B01FA1"/>
    <w:rsid w:val="00B05A9C"/>
    <w:rsid w:val="00B074A0"/>
    <w:rsid w:val="00B11323"/>
    <w:rsid w:val="00B12A94"/>
    <w:rsid w:val="00B13094"/>
    <w:rsid w:val="00B201A1"/>
    <w:rsid w:val="00B2130C"/>
    <w:rsid w:val="00B22300"/>
    <w:rsid w:val="00B3388A"/>
    <w:rsid w:val="00B33895"/>
    <w:rsid w:val="00B36C3F"/>
    <w:rsid w:val="00B37B06"/>
    <w:rsid w:val="00B42A46"/>
    <w:rsid w:val="00B50742"/>
    <w:rsid w:val="00B51AA8"/>
    <w:rsid w:val="00B53AA3"/>
    <w:rsid w:val="00B53AA5"/>
    <w:rsid w:val="00B6165E"/>
    <w:rsid w:val="00B619E4"/>
    <w:rsid w:val="00B62BCA"/>
    <w:rsid w:val="00B647B3"/>
    <w:rsid w:val="00B67BFD"/>
    <w:rsid w:val="00B70620"/>
    <w:rsid w:val="00B74529"/>
    <w:rsid w:val="00B8055C"/>
    <w:rsid w:val="00B8090D"/>
    <w:rsid w:val="00B81F3A"/>
    <w:rsid w:val="00B82652"/>
    <w:rsid w:val="00B91566"/>
    <w:rsid w:val="00B937CD"/>
    <w:rsid w:val="00B976DD"/>
    <w:rsid w:val="00BA2AB5"/>
    <w:rsid w:val="00BA5350"/>
    <w:rsid w:val="00BA5ADD"/>
    <w:rsid w:val="00BA5CFF"/>
    <w:rsid w:val="00BB1261"/>
    <w:rsid w:val="00BB1DA6"/>
    <w:rsid w:val="00BB240A"/>
    <w:rsid w:val="00BB2784"/>
    <w:rsid w:val="00BB2DD6"/>
    <w:rsid w:val="00BB316C"/>
    <w:rsid w:val="00BB39C6"/>
    <w:rsid w:val="00BB3F35"/>
    <w:rsid w:val="00BB623F"/>
    <w:rsid w:val="00BB6661"/>
    <w:rsid w:val="00BC067A"/>
    <w:rsid w:val="00BC2BFA"/>
    <w:rsid w:val="00BC413F"/>
    <w:rsid w:val="00BC5B33"/>
    <w:rsid w:val="00BD0914"/>
    <w:rsid w:val="00BD0E09"/>
    <w:rsid w:val="00BD5DAD"/>
    <w:rsid w:val="00BE044D"/>
    <w:rsid w:val="00BE16C8"/>
    <w:rsid w:val="00BE1A47"/>
    <w:rsid w:val="00BE1F43"/>
    <w:rsid w:val="00BE4B42"/>
    <w:rsid w:val="00BF026F"/>
    <w:rsid w:val="00BF31E1"/>
    <w:rsid w:val="00C034C2"/>
    <w:rsid w:val="00C05506"/>
    <w:rsid w:val="00C0655C"/>
    <w:rsid w:val="00C149F2"/>
    <w:rsid w:val="00C17E97"/>
    <w:rsid w:val="00C201D1"/>
    <w:rsid w:val="00C222A3"/>
    <w:rsid w:val="00C257AC"/>
    <w:rsid w:val="00C3136A"/>
    <w:rsid w:val="00C31C54"/>
    <w:rsid w:val="00C33E4C"/>
    <w:rsid w:val="00C3630A"/>
    <w:rsid w:val="00C366FD"/>
    <w:rsid w:val="00C37116"/>
    <w:rsid w:val="00C410A7"/>
    <w:rsid w:val="00C422BB"/>
    <w:rsid w:val="00C44C1C"/>
    <w:rsid w:val="00C46E31"/>
    <w:rsid w:val="00C47686"/>
    <w:rsid w:val="00C50B1E"/>
    <w:rsid w:val="00C51591"/>
    <w:rsid w:val="00C5784D"/>
    <w:rsid w:val="00C60E84"/>
    <w:rsid w:val="00C616DB"/>
    <w:rsid w:val="00C63A48"/>
    <w:rsid w:val="00C63A94"/>
    <w:rsid w:val="00C7233B"/>
    <w:rsid w:val="00C73D3F"/>
    <w:rsid w:val="00C766C0"/>
    <w:rsid w:val="00C8223E"/>
    <w:rsid w:val="00C846EC"/>
    <w:rsid w:val="00C87213"/>
    <w:rsid w:val="00C915CF"/>
    <w:rsid w:val="00C91A61"/>
    <w:rsid w:val="00CA215C"/>
    <w:rsid w:val="00CA34F1"/>
    <w:rsid w:val="00CA5341"/>
    <w:rsid w:val="00CA5C2C"/>
    <w:rsid w:val="00CB2879"/>
    <w:rsid w:val="00CB6EE6"/>
    <w:rsid w:val="00CC08C0"/>
    <w:rsid w:val="00CC4968"/>
    <w:rsid w:val="00CC5A0C"/>
    <w:rsid w:val="00CC6BB1"/>
    <w:rsid w:val="00CC746E"/>
    <w:rsid w:val="00CD1DAC"/>
    <w:rsid w:val="00CD263D"/>
    <w:rsid w:val="00CD512F"/>
    <w:rsid w:val="00CD677A"/>
    <w:rsid w:val="00CE3B45"/>
    <w:rsid w:val="00CE723E"/>
    <w:rsid w:val="00CF29FF"/>
    <w:rsid w:val="00CF33FF"/>
    <w:rsid w:val="00CF40C6"/>
    <w:rsid w:val="00CF70A5"/>
    <w:rsid w:val="00CF7495"/>
    <w:rsid w:val="00D00C95"/>
    <w:rsid w:val="00D00E3A"/>
    <w:rsid w:val="00D01DF4"/>
    <w:rsid w:val="00D02CA8"/>
    <w:rsid w:val="00D06B06"/>
    <w:rsid w:val="00D11DEB"/>
    <w:rsid w:val="00D140E1"/>
    <w:rsid w:val="00D145EE"/>
    <w:rsid w:val="00D14808"/>
    <w:rsid w:val="00D1510B"/>
    <w:rsid w:val="00D16652"/>
    <w:rsid w:val="00D17129"/>
    <w:rsid w:val="00D205C8"/>
    <w:rsid w:val="00D218C9"/>
    <w:rsid w:val="00D25FBF"/>
    <w:rsid w:val="00D30DC5"/>
    <w:rsid w:val="00D322D8"/>
    <w:rsid w:val="00D326B3"/>
    <w:rsid w:val="00D3339D"/>
    <w:rsid w:val="00D3554F"/>
    <w:rsid w:val="00D3580F"/>
    <w:rsid w:val="00D37AF5"/>
    <w:rsid w:val="00D37CB2"/>
    <w:rsid w:val="00D403B8"/>
    <w:rsid w:val="00D441C1"/>
    <w:rsid w:val="00D46E87"/>
    <w:rsid w:val="00D507BD"/>
    <w:rsid w:val="00D524A2"/>
    <w:rsid w:val="00D541BE"/>
    <w:rsid w:val="00D55863"/>
    <w:rsid w:val="00D63AF2"/>
    <w:rsid w:val="00D64760"/>
    <w:rsid w:val="00D64B9C"/>
    <w:rsid w:val="00D650B9"/>
    <w:rsid w:val="00D65147"/>
    <w:rsid w:val="00D65F98"/>
    <w:rsid w:val="00D66AE4"/>
    <w:rsid w:val="00D66EC0"/>
    <w:rsid w:val="00D676DE"/>
    <w:rsid w:val="00D70368"/>
    <w:rsid w:val="00D70C35"/>
    <w:rsid w:val="00D72A7E"/>
    <w:rsid w:val="00D74C24"/>
    <w:rsid w:val="00D83B63"/>
    <w:rsid w:val="00D94B03"/>
    <w:rsid w:val="00D95C21"/>
    <w:rsid w:val="00D96154"/>
    <w:rsid w:val="00D97EFC"/>
    <w:rsid w:val="00DA1125"/>
    <w:rsid w:val="00DA19FE"/>
    <w:rsid w:val="00DA494F"/>
    <w:rsid w:val="00DA5136"/>
    <w:rsid w:val="00DC00CD"/>
    <w:rsid w:val="00DC2689"/>
    <w:rsid w:val="00DC45FA"/>
    <w:rsid w:val="00DC470A"/>
    <w:rsid w:val="00DC517D"/>
    <w:rsid w:val="00DC5C26"/>
    <w:rsid w:val="00DC6A75"/>
    <w:rsid w:val="00DC7271"/>
    <w:rsid w:val="00DD5EB6"/>
    <w:rsid w:val="00DD6103"/>
    <w:rsid w:val="00DD6B13"/>
    <w:rsid w:val="00DE2212"/>
    <w:rsid w:val="00DE2B6C"/>
    <w:rsid w:val="00DE461D"/>
    <w:rsid w:val="00DE5132"/>
    <w:rsid w:val="00DE646B"/>
    <w:rsid w:val="00DE68D6"/>
    <w:rsid w:val="00DE6997"/>
    <w:rsid w:val="00DF1CA1"/>
    <w:rsid w:val="00DF3BC3"/>
    <w:rsid w:val="00DF4DBB"/>
    <w:rsid w:val="00DF563B"/>
    <w:rsid w:val="00DF63B8"/>
    <w:rsid w:val="00E05F14"/>
    <w:rsid w:val="00E06011"/>
    <w:rsid w:val="00E07589"/>
    <w:rsid w:val="00E07AC5"/>
    <w:rsid w:val="00E1167A"/>
    <w:rsid w:val="00E11CBB"/>
    <w:rsid w:val="00E1681C"/>
    <w:rsid w:val="00E20A60"/>
    <w:rsid w:val="00E21752"/>
    <w:rsid w:val="00E251AC"/>
    <w:rsid w:val="00E25EE3"/>
    <w:rsid w:val="00E27068"/>
    <w:rsid w:val="00E3123A"/>
    <w:rsid w:val="00E35F10"/>
    <w:rsid w:val="00E418F4"/>
    <w:rsid w:val="00E422F6"/>
    <w:rsid w:val="00E4515A"/>
    <w:rsid w:val="00E53413"/>
    <w:rsid w:val="00E6510D"/>
    <w:rsid w:val="00E655DA"/>
    <w:rsid w:val="00E658A1"/>
    <w:rsid w:val="00E66CC3"/>
    <w:rsid w:val="00E742E1"/>
    <w:rsid w:val="00E76CEE"/>
    <w:rsid w:val="00E84509"/>
    <w:rsid w:val="00E845A8"/>
    <w:rsid w:val="00E849C5"/>
    <w:rsid w:val="00E86441"/>
    <w:rsid w:val="00E91A99"/>
    <w:rsid w:val="00E92B22"/>
    <w:rsid w:val="00E92F93"/>
    <w:rsid w:val="00E96C72"/>
    <w:rsid w:val="00EA0CC5"/>
    <w:rsid w:val="00EA1979"/>
    <w:rsid w:val="00EA1EE6"/>
    <w:rsid w:val="00EA1FA6"/>
    <w:rsid w:val="00EA29F9"/>
    <w:rsid w:val="00EA3F33"/>
    <w:rsid w:val="00EA4599"/>
    <w:rsid w:val="00EA4B85"/>
    <w:rsid w:val="00EB1A67"/>
    <w:rsid w:val="00EB6410"/>
    <w:rsid w:val="00EC246C"/>
    <w:rsid w:val="00EC2B8C"/>
    <w:rsid w:val="00EC3569"/>
    <w:rsid w:val="00EC6F16"/>
    <w:rsid w:val="00ED0944"/>
    <w:rsid w:val="00ED3DD0"/>
    <w:rsid w:val="00ED4662"/>
    <w:rsid w:val="00ED56C5"/>
    <w:rsid w:val="00ED58A7"/>
    <w:rsid w:val="00ED712A"/>
    <w:rsid w:val="00EE1F9E"/>
    <w:rsid w:val="00EE679C"/>
    <w:rsid w:val="00EE7620"/>
    <w:rsid w:val="00EF015D"/>
    <w:rsid w:val="00EF6616"/>
    <w:rsid w:val="00EF689D"/>
    <w:rsid w:val="00EF6FD1"/>
    <w:rsid w:val="00F01E0F"/>
    <w:rsid w:val="00F044B2"/>
    <w:rsid w:val="00F07675"/>
    <w:rsid w:val="00F11C6F"/>
    <w:rsid w:val="00F14655"/>
    <w:rsid w:val="00F15990"/>
    <w:rsid w:val="00F16D24"/>
    <w:rsid w:val="00F17A37"/>
    <w:rsid w:val="00F242F7"/>
    <w:rsid w:val="00F30855"/>
    <w:rsid w:val="00F30E03"/>
    <w:rsid w:val="00F40B5B"/>
    <w:rsid w:val="00F41A7C"/>
    <w:rsid w:val="00F50120"/>
    <w:rsid w:val="00F519F5"/>
    <w:rsid w:val="00F554C4"/>
    <w:rsid w:val="00F626F3"/>
    <w:rsid w:val="00F64600"/>
    <w:rsid w:val="00F70301"/>
    <w:rsid w:val="00F722AC"/>
    <w:rsid w:val="00F72819"/>
    <w:rsid w:val="00F7510D"/>
    <w:rsid w:val="00F772BE"/>
    <w:rsid w:val="00F773E2"/>
    <w:rsid w:val="00F851B6"/>
    <w:rsid w:val="00F877A2"/>
    <w:rsid w:val="00F92B0E"/>
    <w:rsid w:val="00F9335C"/>
    <w:rsid w:val="00F94721"/>
    <w:rsid w:val="00F96C36"/>
    <w:rsid w:val="00F96C52"/>
    <w:rsid w:val="00F978DD"/>
    <w:rsid w:val="00FA5D8D"/>
    <w:rsid w:val="00FB04E0"/>
    <w:rsid w:val="00FB7611"/>
    <w:rsid w:val="00FB7D5C"/>
    <w:rsid w:val="00FC28D5"/>
    <w:rsid w:val="00FC3C7B"/>
    <w:rsid w:val="00FC3D06"/>
    <w:rsid w:val="00FC7BCD"/>
    <w:rsid w:val="00FD3342"/>
    <w:rsid w:val="00FD66AF"/>
    <w:rsid w:val="00FD7E58"/>
    <w:rsid w:val="00FE0FD9"/>
    <w:rsid w:val="00FE1EB1"/>
    <w:rsid w:val="00FE2D64"/>
    <w:rsid w:val="00FE70F7"/>
    <w:rsid w:val="00FE74F2"/>
    <w:rsid w:val="00FF410B"/>
    <w:rsid w:val="00FF46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F9E"/>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BC5B33"/>
    <w:rPr>
      <w:rFonts w:cs="David"/>
      <w:sz w:val="20"/>
      <w:szCs w:val="20"/>
    </w:rPr>
  </w:style>
  <w:style w:type="character" w:customStyle="1" w:styleId="a4">
    <w:name w:val="טקסט הערת שוליים תו"/>
    <w:basedOn w:val="a0"/>
    <w:link w:val="a3"/>
    <w:semiHidden/>
    <w:rsid w:val="00BC5B33"/>
    <w:rPr>
      <w:rFonts w:ascii="Times New Roman" w:eastAsia="Times New Roman" w:hAnsi="Times New Roman" w:cs="David"/>
      <w:sz w:val="20"/>
      <w:szCs w:val="20"/>
    </w:rPr>
  </w:style>
  <w:style w:type="character" w:styleId="a5">
    <w:name w:val="footnote reference"/>
    <w:basedOn w:val="a0"/>
    <w:semiHidden/>
    <w:rsid w:val="00BC5B33"/>
    <w:rPr>
      <w:vertAlign w:val="superscript"/>
    </w:rPr>
  </w:style>
  <w:style w:type="paragraph" w:styleId="a6">
    <w:name w:val="header"/>
    <w:basedOn w:val="a"/>
    <w:link w:val="a7"/>
    <w:uiPriority w:val="99"/>
    <w:unhideWhenUsed/>
    <w:rsid w:val="00322F01"/>
    <w:pPr>
      <w:tabs>
        <w:tab w:val="center" w:pos="4153"/>
        <w:tab w:val="right" w:pos="8306"/>
      </w:tabs>
    </w:pPr>
  </w:style>
  <w:style w:type="character" w:customStyle="1" w:styleId="a7">
    <w:name w:val="כותרת עליונה תו"/>
    <w:basedOn w:val="a0"/>
    <w:link w:val="a6"/>
    <w:uiPriority w:val="99"/>
    <w:rsid w:val="00322F01"/>
    <w:rPr>
      <w:rFonts w:ascii="Times New Roman" w:eastAsia="Times New Roman" w:hAnsi="Times New Roman" w:cs="Times New Roman"/>
      <w:sz w:val="24"/>
      <w:szCs w:val="24"/>
    </w:rPr>
  </w:style>
  <w:style w:type="paragraph" w:styleId="a8">
    <w:name w:val="footer"/>
    <w:basedOn w:val="a"/>
    <w:link w:val="a9"/>
    <w:uiPriority w:val="99"/>
    <w:unhideWhenUsed/>
    <w:rsid w:val="00322F01"/>
    <w:pPr>
      <w:tabs>
        <w:tab w:val="center" w:pos="4153"/>
        <w:tab w:val="right" w:pos="8306"/>
      </w:tabs>
    </w:pPr>
  </w:style>
  <w:style w:type="character" w:customStyle="1" w:styleId="a9">
    <w:name w:val="כותרת תחתונה תו"/>
    <w:basedOn w:val="a0"/>
    <w:link w:val="a8"/>
    <w:uiPriority w:val="99"/>
    <w:rsid w:val="00322F01"/>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0F2AC3"/>
    <w:rPr>
      <w:rFonts w:ascii="Tahoma" w:hAnsi="Tahoma" w:cs="Tahoma"/>
      <w:sz w:val="16"/>
      <w:szCs w:val="16"/>
    </w:rPr>
  </w:style>
  <w:style w:type="character" w:customStyle="1" w:styleId="ab">
    <w:name w:val="טקסט בלונים תו"/>
    <w:basedOn w:val="a0"/>
    <w:link w:val="aa"/>
    <w:uiPriority w:val="99"/>
    <w:semiHidden/>
    <w:rsid w:val="000F2AC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F9E"/>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BC5B33"/>
    <w:rPr>
      <w:rFonts w:cs="David"/>
      <w:sz w:val="20"/>
      <w:szCs w:val="20"/>
    </w:rPr>
  </w:style>
  <w:style w:type="character" w:customStyle="1" w:styleId="a4">
    <w:name w:val="טקסט הערת שוליים תו"/>
    <w:basedOn w:val="a0"/>
    <w:link w:val="a3"/>
    <w:semiHidden/>
    <w:rsid w:val="00BC5B33"/>
    <w:rPr>
      <w:rFonts w:ascii="Times New Roman" w:eastAsia="Times New Roman" w:hAnsi="Times New Roman" w:cs="David"/>
      <w:sz w:val="20"/>
      <w:szCs w:val="20"/>
    </w:rPr>
  </w:style>
  <w:style w:type="character" w:styleId="a5">
    <w:name w:val="footnote reference"/>
    <w:basedOn w:val="a0"/>
    <w:semiHidden/>
    <w:rsid w:val="00BC5B33"/>
    <w:rPr>
      <w:vertAlign w:val="superscript"/>
    </w:rPr>
  </w:style>
  <w:style w:type="paragraph" w:styleId="a6">
    <w:name w:val="header"/>
    <w:basedOn w:val="a"/>
    <w:link w:val="a7"/>
    <w:uiPriority w:val="99"/>
    <w:unhideWhenUsed/>
    <w:rsid w:val="00322F01"/>
    <w:pPr>
      <w:tabs>
        <w:tab w:val="center" w:pos="4153"/>
        <w:tab w:val="right" w:pos="8306"/>
      </w:tabs>
    </w:pPr>
  </w:style>
  <w:style w:type="character" w:customStyle="1" w:styleId="a7">
    <w:name w:val="כותרת עליונה תו"/>
    <w:basedOn w:val="a0"/>
    <w:link w:val="a6"/>
    <w:uiPriority w:val="99"/>
    <w:rsid w:val="00322F01"/>
    <w:rPr>
      <w:rFonts w:ascii="Times New Roman" w:eastAsia="Times New Roman" w:hAnsi="Times New Roman" w:cs="Times New Roman"/>
      <w:sz w:val="24"/>
      <w:szCs w:val="24"/>
    </w:rPr>
  </w:style>
  <w:style w:type="paragraph" w:styleId="a8">
    <w:name w:val="footer"/>
    <w:basedOn w:val="a"/>
    <w:link w:val="a9"/>
    <w:uiPriority w:val="99"/>
    <w:unhideWhenUsed/>
    <w:rsid w:val="00322F01"/>
    <w:pPr>
      <w:tabs>
        <w:tab w:val="center" w:pos="4153"/>
        <w:tab w:val="right" w:pos="8306"/>
      </w:tabs>
    </w:pPr>
  </w:style>
  <w:style w:type="character" w:customStyle="1" w:styleId="a9">
    <w:name w:val="כותרת תחתונה תו"/>
    <w:basedOn w:val="a0"/>
    <w:link w:val="a8"/>
    <w:uiPriority w:val="99"/>
    <w:rsid w:val="00322F01"/>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0F2AC3"/>
    <w:rPr>
      <w:rFonts w:ascii="Tahoma" w:hAnsi="Tahoma" w:cs="Tahoma"/>
      <w:sz w:val="16"/>
      <w:szCs w:val="16"/>
    </w:rPr>
  </w:style>
  <w:style w:type="character" w:customStyle="1" w:styleId="ab">
    <w:name w:val="טקסט בלונים תו"/>
    <w:basedOn w:val="a0"/>
    <w:link w:val="aa"/>
    <w:uiPriority w:val="99"/>
    <w:semiHidden/>
    <w:rsid w:val="000F2AC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C4E88-FF7C-4C90-A636-333F1D8BB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766</Words>
  <Characters>3830</Characters>
  <Application>Microsoft Office Word</Application>
  <DocSecurity>0</DocSecurity>
  <Lines>31</Lines>
  <Paragraphs>9</Paragraphs>
  <ScaleCrop>false</ScaleCrop>
  <HeadingPairs>
    <vt:vector size="2" baseType="variant">
      <vt:variant>
        <vt:lpstr>שם</vt:lpstr>
      </vt:variant>
      <vt:variant>
        <vt:i4>1</vt:i4>
      </vt:variant>
    </vt:vector>
  </HeadingPairs>
  <TitlesOfParts>
    <vt:vector size="1" baseType="lpstr">
      <vt:lpstr/>
    </vt:vector>
  </TitlesOfParts>
  <Company>Ministry of Education</Company>
  <LinksUpToDate>false</LinksUpToDate>
  <CharactersWithSpaces>4587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רותי</dc:creator>
  <cp:lastModifiedBy>Bat-El</cp:lastModifiedBy>
  <cp:revision>2</cp:revision>
  <dcterms:created xsi:type="dcterms:W3CDTF">2013-03-03T17:13:00Z</dcterms:created>
  <dcterms:modified xsi:type="dcterms:W3CDTF">2013-03-03T17:13:00Z</dcterms:modified>
</cp:coreProperties>
</file>