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8BDB9" w14:textId="77777777" w:rsidR="00B26BED" w:rsidRPr="00731D36" w:rsidRDefault="00B26BED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0288" behindDoc="1" locked="0" layoutInCell="1" allowOverlap="1" wp14:anchorId="34A3420B" wp14:editId="3C4AFCB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6CF25" w14:textId="77777777" w:rsidR="00B26BED" w:rsidRDefault="00B26BED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3FC3AD94" w:rsidR="00B0697F" w:rsidRPr="00D92F05" w:rsidRDefault="00606E80" w:rsidP="0074391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מבוא לאופטיקה</w:t>
      </w:r>
      <w:r w:rsidR="002644D3">
        <w:rPr>
          <w:noProof/>
          <w:sz w:val="18"/>
          <w:szCs w:val="18"/>
          <w:rtl/>
        </w:rPr>
        <w:tab/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DAC252C" w14:textId="46A34903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חוק סנל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func>
      </m:oMath>
    </w:p>
    <w:p w14:paraId="701AD4F6" w14:textId="384748A3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606E80">
        <w:rPr>
          <w:noProof/>
          <w:sz w:val="18"/>
          <w:szCs w:val="18"/>
          <w:rtl/>
        </w:rPr>
        <w:t xml:space="preserve"> הם מקדמי השבירה של התווך ו-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06E80">
        <w:rPr>
          <w:noProof/>
          <w:sz w:val="18"/>
          <w:szCs w:val="18"/>
          <w:rtl/>
        </w:rPr>
        <w:t xml:space="preserve"> הן הזוויות בין הקרן שפוגעת/מוחזרת לבין האנך למשטח.</w:t>
      </w:r>
    </w:p>
    <w:p w14:paraId="5DF0E5D8" w14:textId="45ABDD8A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נוסחת  העדשות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606E80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27752896" w14:textId="5B076796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606E80">
        <w:rPr>
          <w:noProof/>
          <w:sz w:val="18"/>
          <w:szCs w:val="18"/>
          <w:rtl/>
        </w:rPr>
        <w:t xml:space="preserve"> – מרחק העצם מהעדשה.</w:t>
      </w:r>
      <w:r>
        <w:rPr>
          <w:rFonts w:hint="cs"/>
          <w:noProof/>
          <w:sz w:val="18"/>
          <w:szCs w:val="18"/>
          <w:rtl/>
        </w:rPr>
        <w:t xml:space="preserve">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606E80">
        <w:rPr>
          <w:noProof/>
          <w:sz w:val="18"/>
          <w:szCs w:val="18"/>
        </w:rPr>
        <w:t xml:space="preserve"> </w:t>
      </w:r>
      <w:r w:rsidRPr="00606E80">
        <w:rPr>
          <w:noProof/>
          <w:sz w:val="18"/>
          <w:szCs w:val="18"/>
          <w:rtl/>
        </w:rPr>
        <w:t>– מרחק הדמות מהעדשה.</w:t>
      </w:r>
    </w:p>
    <w:p w14:paraId="54A2DCEE" w14:textId="1C188B2F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606E80">
        <w:rPr>
          <w:noProof/>
          <w:sz w:val="18"/>
          <w:szCs w:val="18"/>
          <w:rtl/>
        </w:rPr>
        <w:t xml:space="preserve"> – מוקד העדשה.</w:t>
      </w:r>
    </w:p>
    <w:p w14:paraId="04FC9BBE" w14:textId="7FA82624" w:rsidR="00606E80" w:rsidRPr="00606E80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הגדלה קווית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d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d>
          </m:den>
        </m:f>
      </m:oMath>
    </w:p>
    <w:p w14:paraId="2D47E2D7" w14:textId="17AA84F6" w:rsidR="00606E80" w:rsidRPr="00606E80" w:rsidRDefault="00FC550F" w:rsidP="0074391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06E80" w:rsidRPr="00606E80">
        <w:rPr>
          <w:noProof/>
          <w:sz w:val="18"/>
          <w:szCs w:val="18"/>
          <w:rtl/>
        </w:rPr>
        <w:t xml:space="preserve"> – גובה הדמות.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 w:rsidR="00606E80" w:rsidRPr="00606E80">
        <w:rPr>
          <w:noProof/>
          <w:sz w:val="18"/>
          <w:szCs w:val="18"/>
          <w:rtl/>
        </w:rPr>
        <w:t xml:space="preserve"> – גובה העצם. </w:t>
      </w:r>
    </w:p>
    <w:p w14:paraId="1C77F339" w14:textId="77777777" w:rsidR="00B26BED" w:rsidRDefault="00606E80" w:rsidP="0074391C">
      <w:pPr>
        <w:spacing w:line="240" w:lineRule="auto"/>
        <w:rPr>
          <w:noProof/>
          <w:sz w:val="18"/>
          <w:szCs w:val="18"/>
          <w:rtl/>
        </w:rPr>
      </w:pPr>
      <w:r w:rsidRPr="00606E80">
        <w:rPr>
          <w:noProof/>
          <w:sz w:val="18"/>
          <w:szCs w:val="18"/>
          <w:u w:val="single"/>
          <w:rtl/>
        </w:rPr>
        <w:t>עוצמת העדשה</w:t>
      </w:r>
      <w:r w:rsidRPr="00606E80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606E8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C=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den>
        </m:f>
      </m:oMath>
    </w:p>
    <w:p w14:paraId="7011A288" w14:textId="5500D854" w:rsidR="00EC5317" w:rsidRPr="00D92F05" w:rsidRDefault="00EC5317" w:rsidP="00037C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והתאבכות גלים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9535E9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מהירות גל מחזורי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v=λf</m:t>
        </m:r>
      </m:oMath>
    </w:p>
    <w:p w14:paraId="4A422B3F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33AF2">
        <w:rPr>
          <w:noProof/>
          <w:sz w:val="18"/>
          <w:szCs w:val="18"/>
          <w:rtl/>
        </w:rPr>
        <w:t xml:space="preserve"> – תדירות הגל. </w:t>
      </w:r>
    </w:p>
    <w:p w14:paraId="6781F69C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חוק השבירה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func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b>
            </m:sSub>
          </m:den>
        </m:f>
      </m:oMath>
    </w:p>
    <w:p w14:paraId="7FDEBFFF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733AF2">
        <w:rPr>
          <w:noProof/>
          <w:sz w:val="18"/>
          <w:szCs w:val="18"/>
          <w:rtl/>
        </w:rPr>
        <w:t xml:space="preserve"> – הזוויות בין הקרן הפוגעת/ מוחזרת </w:t>
      </w:r>
      <w:r w:rsidRPr="00733AF2">
        <w:rPr>
          <w:b/>
          <w:bCs/>
          <w:noProof/>
          <w:sz w:val="18"/>
          <w:szCs w:val="18"/>
          <w:rtl/>
        </w:rPr>
        <w:t>לאנך</w:t>
      </w:r>
      <w:r w:rsidRPr="00733AF2">
        <w:rPr>
          <w:noProof/>
          <w:sz w:val="18"/>
          <w:szCs w:val="18"/>
          <w:rtl/>
        </w:rPr>
        <w:t xml:space="preserve"> למשטח.</w:t>
      </w:r>
    </w:p>
    <w:p w14:paraId="1F78871C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מקדם השבירה של כל תווך.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DE3FF2E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733AF2">
        <w:rPr>
          <w:noProof/>
          <w:sz w:val="18"/>
          <w:szCs w:val="18"/>
          <w:rtl/>
        </w:rPr>
        <w:t xml:space="preserve"> – מהירות הגל בכל תווך.</w:t>
      </w:r>
    </w:p>
    <w:p w14:paraId="5EC188E3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גל עומד במיתר שקצותיו קשורים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w:r w:rsidRPr="00733AF2">
        <w:rPr>
          <w:noProof/>
          <w:sz w:val="18"/>
          <w:szCs w:val="18"/>
          <w:rtl/>
        </w:rPr>
        <w:t xml:space="preserve"> </w:t>
      </w: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</m:oMath>
    </w:p>
    <w:p w14:paraId="41AD4C00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cr m:val="script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אורך המיתר.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מספר נקודות הקמר (מקס'/ מינ')</w:t>
      </w:r>
    </w:p>
    <w:p w14:paraId="3049662E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>קווי מקסימום ראשיים בהתאבכות משני מקורות (ויותר) שווי-מופע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0AE1C5CF" w14:textId="77777777" w:rsidR="00EC5317" w:rsidRPr="00733AF2" w:rsidRDefault="00FC550F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זווית הסטייה של האור המגיע לנק' המקסימום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126E5A89" w14:textId="77777777" w:rsidR="00EC5317" w:rsidRPr="00733AF2" w:rsidRDefault="00FC550F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המרחק בין אמצע הלוח והמקסימום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. </w:t>
      </w:r>
    </w:p>
    <w:p w14:paraId="2E94066C" w14:textId="77777777" w:rsidR="00EC5317" w:rsidRPr="00733AF2" w:rsidRDefault="00FC550F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המרחק בין המרכז של החריצים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</w:t>
      </w:r>
    </w:p>
    <w:p w14:paraId="7FC7301A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סדר קו המקסימום.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178D519B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23805A0A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u w:val="single"/>
        </w:rPr>
      </w:pPr>
      <w:r w:rsidRPr="00733AF2">
        <w:rPr>
          <w:noProof/>
          <w:sz w:val="18"/>
          <w:szCs w:val="18"/>
          <w:u w:val="single"/>
          <w:rtl/>
        </w:rPr>
        <w:t xml:space="preserve">קווי מינימום בהתאבכות משני מקורות שווי-מופע: </w:t>
      </w:r>
    </w:p>
    <w:p w14:paraId="0E0AE3FD" w14:textId="77777777" w:rsidR="00EC5317" w:rsidRPr="00733AF2" w:rsidRDefault="00FC550F" w:rsidP="00037C49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den>
          </m:f>
        </m:oMath>
      </m:oMathPara>
    </w:p>
    <w:p w14:paraId="52D916C8" w14:textId="77777777" w:rsidR="00EC5317" w:rsidRPr="00733AF2" w:rsidRDefault="00FC550F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זווית הסטייה של האור המגיע לנק' המינימום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ביחס לכיוון המאונך למישור החריצים.</w:t>
      </w:r>
    </w:p>
    <w:p w14:paraId="6D4BE77F" w14:textId="77777777" w:rsidR="00EC5317" w:rsidRPr="00733AF2" w:rsidRDefault="00FC550F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המרחק בין אמצע הלוח והמינימום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. </w:t>
      </w:r>
    </w:p>
    <w:p w14:paraId="13FCE21C" w14:textId="77777777" w:rsidR="00EC5317" w:rsidRPr="00733AF2" w:rsidRDefault="00FC550F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המרחק בין המרכז של החריצים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. </w:t>
      </w:r>
    </w:p>
    <w:p w14:paraId="677B0018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 </w:t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 </w:t>
      </w:r>
    </w:p>
    <w:p w14:paraId="74BF9433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נוסחת יאנג: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w:r w:rsidRPr="00733AF2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</m:oMath>
    </w:p>
    <w:p w14:paraId="74A54F8D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ΔX</m:t>
        </m:r>
      </m:oMath>
      <w:r w:rsidRPr="00733AF2">
        <w:rPr>
          <w:noProof/>
          <w:sz w:val="18"/>
          <w:szCs w:val="18"/>
          <w:rtl/>
        </w:rPr>
        <w:t xml:space="preserve"> - רוחב פס האור</w:t>
      </w:r>
      <w:r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33AF2">
        <w:rPr>
          <w:noProof/>
          <w:sz w:val="18"/>
          <w:szCs w:val="18"/>
          <w:rtl/>
        </w:rPr>
        <w:t xml:space="preserve"> – מרחק האנך למסך מהחריצים.</w:t>
      </w:r>
    </w:p>
    <w:p w14:paraId="04E9CB23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733AF2">
        <w:rPr>
          <w:noProof/>
          <w:sz w:val="18"/>
          <w:szCs w:val="18"/>
          <w:rtl/>
        </w:rPr>
        <w:t xml:space="preserve"> – אורך הגל.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החריצים.</w:t>
      </w:r>
    </w:p>
    <w:p w14:paraId="1822BB62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u w:val="single"/>
          <w:rtl/>
        </w:rPr>
      </w:pPr>
      <w:r w:rsidRPr="00733AF2">
        <w:rPr>
          <w:noProof/>
          <w:sz w:val="18"/>
          <w:szCs w:val="18"/>
          <w:u w:val="single"/>
          <w:rtl/>
        </w:rPr>
        <w:t>קווי מקסימום בהתאבכות בסריג עקיפה:</w:t>
      </w:r>
    </w:p>
    <w:p w14:paraId="077B64E3" w14:textId="77777777" w:rsidR="00EC5317" w:rsidRPr="00733AF2" w:rsidRDefault="00EC5317" w:rsidP="00037C49">
      <w:pPr>
        <w:bidi w:val="0"/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=nN⋅λ</m:t>
        </m:r>
      </m:oMath>
    </w:p>
    <w:p w14:paraId="23DA1A7B" w14:textId="77777777" w:rsidR="00EC5317" w:rsidRPr="00733AF2" w:rsidRDefault="00FC550F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הזווית למקסימום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.</w:t>
      </w:r>
    </w:p>
    <w:p w14:paraId="01369523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733AF2">
        <w:rPr>
          <w:noProof/>
          <w:sz w:val="18"/>
          <w:szCs w:val="18"/>
          <w:rtl/>
        </w:rPr>
        <w:t xml:space="preserve"> – המרחק בין שני חריצים צמודים.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733AF2">
        <w:rPr>
          <w:noProof/>
          <w:sz w:val="18"/>
          <w:szCs w:val="18"/>
          <w:rtl/>
        </w:rPr>
        <w:t xml:space="preserve"> – קבוע הסריג.</w:t>
      </w:r>
    </w:p>
    <w:p w14:paraId="260418E3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קווי צומת בעקיפה בסדר יחיד</w:t>
      </w:r>
      <w:r w:rsidRPr="00733AF2">
        <w:rPr>
          <w:b/>
          <w:bCs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733AF2">
        <w:rPr>
          <w:noProof/>
          <w:sz w:val="18"/>
          <w:szCs w:val="18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den>
        </m:f>
      </m:oMath>
    </w:p>
    <w:p w14:paraId="063B86A6" w14:textId="77777777" w:rsidR="00EC5317" w:rsidRPr="00733AF2" w:rsidRDefault="00FC550F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הזווית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.</w:t>
      </w:r>
    </w:p>
    <w:p w14:paraId="34A9468A" w14:textId="77777777" w:rsidR="00EC5317" w:rsidRPr="00733AF2" w:rsidRDefault="00FC550F" w:rsidP="00037C4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מרחק מרכז המינימום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למרכז המקסימום המרכזי.</w:t>
      </w:r>
      <w:r w:rsidR="00EC5317"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EC5317" w:rsidRPr="00733AF2">
        <w:rPr>
          <w:noProof/>
          <w:sz w:val="18"/>
          <w:szCs w:val="18"/>
          <w:rtl/>
        </w:rPr>
        <w:t xml:space="preserve"> – המרחק בין החריץ למינימום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EC5317" w:rsidRPr="00733AF2">
        <w:rPr>
          <w:noProof/>
          <w:sz w:val="18"/>
          <w:szCs w:val="18"/>
          <w:rtl/>
        </w:rPr>
        <w:t xml:space="preserve"> . </w:t>
      </w:r>
    </w:p>
    <w:p w14:paraId="5D03EF1D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w</m:t>
        </m:r>
      </m:oMath>
      <w:r w:rsidRPr="00733AF2">
        <w:rPr>
          <w:noProof/>
          <w:sz w:val="18"/>
          <w:szCs w:val="18"/>
          <w:rtl/>
        </w:rPr>
        <w:t xml:space="preserve"> – רוחב החריץ.</w:t>
      </w:r>
    </w:p>
    <w:p w14:paraId="7AF91EF5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</w:rPr>
      </w:pPr>
      <w:r w:rsidRPr="00733AF2">
        <w:rPr>
          <w:noProof/>
          <w:sz w:val="18"/>
          <w:szCs w:val="18"/>
          <w:u w:val="single"/>
          <w:rtl/>
        </w:rPr>
        <w:t>עוצמה של גלי קול ביחס לסף השמע</w:t>
      </w:r>
      <w:r w:rsidRPr="00733AF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733AF2">
        <w:rPr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4225A96B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היא עוצמת הקול של 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733AF2">
        <w:rPr>
          <w:noProof/>
          <w:sz w:val="18"/>
          <w:szCs w:val="18"/>
          <w:rtl/>
        </w:rPr>
        <w:t xml:space="preserve"> דציבל.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733AF2">
        <w:rPr>
          <w:noProof/>
          <w:sz w:val="18"/>
          <w:szCs w:val="18"/>
          <w:rtl/>
        </w:rPr>
        <w:t xml:space="preserve"> - סף השמע של אדם. </w:t>
      </w:r>
    </w:p>
    <w:p w14:paraId="39E156FF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- </w:t>
      </w:r>
      <w:r w:rsidRPr="00733AF2">
        <w:rPr>
          <w:noProof/>
          <w:sz w:val="18"/>
          <w:szCs w:val="18"/>
          <w:u w:val="single"/>
          <w:rtl/>
        </w:rPr>
        <w:t xml:space="preserve">ניתן לרשום גם את היחס בין העוצמות של שני דציבלים שונים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α</m:t>
        </m:r>
      </m:oMath>
      <w:r w:rsidRPr="00733AF2">
        <w:rPr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β</m:t>
        </m:r>
      </m:oMath>
      <w:r w:rsidRPr="00733AF2">
        <w:rPr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</w:rPr>
          <m:t>=1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e>
          <m:sup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α-β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10</m:t>
                    </m:r>
                  </m:den>
                </m:f>
              </m:e>
            </m:d>
          </m:sup>
        </m:sSup>
      </m:oMath>
    </w:p>
    <w:p w14:paraId="14D34869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w:r w:rsidRPr="00733AF2">
        <w:rPr>
          <w:noProof/>
          <w:sz w:val="18"/>
          <w:szCs w:val="18"/>
          <w:u w:val="single"/>
          <w:rtl/>
        </w:rPr>
        <w:t>האנרגיה של גל קול: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r>
          <w:rPr>
            <w:rFonts w:ascii="Cambria Math" w:hAnsi="Cambria Math"/>
            <w:noProof/>
            <w:sz w:val="18"/>
            <w:szCs w:val="18"/>
          </w:rPr>
          <m:t>E=I⋅S⋅t</m:t>
        </m:r>
      </m:oMath>
    </w:p>
    <w:p w14:paraId="088D9A79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</m:t>
        </m:r>
      </m:oMath>
      <w:r w:rsidRPr="00733AF2">
        <w:rPr>
          <w:noProof/>
          <w:sz w:val="18"/>
          <w:szCs w:val="18"/>
          <w:rtl/>
        </w:rPr>
        <w:t xml:space="preserve"> - האנרגיה הכוללת של גל הקול. 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Pr="00733AF2">
        <w:rPr>
          <w:noProof/>
          <w:sz w:val="18"/>
          <w:szCs w:val="18"/>
          <w:rtl/>
        </w:rPr>
        <w:t xml:space="preserve"> - העוצמה בדציבל.</w:t>
      </w:r>
    </w:p>
    <w:p w14:paraId="3B6BBB85" w14:textId="77777777" w:rsidR="00EC5317" w:rsidRPr="00733AF2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733AF2">
        <w:rPr>
          <w:noProof/>
          <w:sz w:val="18"/>
          <w:szCs w:val="18"/>
          <w:rtl/>
        </w:rPr>
        <w:t xml:space="preserve"> - שטח החתך בו הגל פוגע.</w:t>
      </w:r>
      <w:r>
        <w:rPr>
          <w:rFonts w:hint="cs"/>
          <w:noProof/>
          <w:sz w:val="18"/>
          <w:szCs w:val="18"/>
          <w:rtl/>
        </w:rPr>
        <w:t xml:space="preserve">  </w:t>
      </w:r>
    </w:p>
    <w:p w14:paraId="4F4C2578" w14:textId="77777777" w:rsidR="00B26BED" w:rsidRDefault="00EC5317" w:rsidP="00037C4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33AF2">
        <w:rPr>
          <w:noProof/>
          <w:sz w:val="18"/>
          <w:szCs w:val="18"/>
          <w:rtl/>
        </w:rPr>
        <w:t xml:space="preserve"> - משך הזמן שהקול פוגע בשטח החתך.</w:t>
      </w:r>
    </w:p>
    <w:p w14:paraId="7A356A32" w14:textId="40BA89FA" w:rsidR="00EC5317" w:rsidRPr="00D92F05" w:rsidRDefault="00EC5317" w:rsidP="00863E4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משוואות מקסוול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E37F2A7" w14:textId="77777777" w:rsidR="00EC5317" w:rsidRPr="009A46D6" w:rsidRDefault="00EC5317" w:rsidP="00863E4F">
      <w:pPr>
        <w:spacing w:line="240" w:lineRule="auto"/>
        <w:rPr>
          <w:i/>
          <w:noProof/>
          <w:sz w:val="18"/>
          <w:szCs w:val="18"/>
          <w:u w:val="single"/>
          <w:rtl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     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  </w:t>
      </w:r>
      <w:r w:rsidRPr="005E3F49">
        <w:rPr>
          <w:i/>
          <w:noProof/>
          <w:sz w:val="18"/>
          <w:szCs w:val="18"/>
          <w:rtl/>
          <w:lang w:val=""/>
        </w:rPr>
        <w:t xml:space="preserve">  </w:t>
      </w:r>
      <w:r w:rsidRPr="009A46D6">
        <w:rPr>
          <w:i/>
          <w:noProof/>
          <w:sz w:val="18"/>
          <w:szCs w:val="18"/>
          <w:u w:val="single"/>
          <w:rtl/>
          <w:lang w:val=""/>
        </w:rPr>
        <w:t xml:space="preserve">הצורה הדיפרנציאלית   </w:t>
      </w:r>
      <w:r w:rsidRPr="009A46D6">
        <w:rPr>
          <w:i/>
          <w:noProof/>
          <w:sz w:val="18"/>
          <w:szCs w:val="18"/>
          <w:u w:val="single"/>
        </w:rPr>
        <w:t>;</w:t>
      </w:r>
      <w:r w:rsidRPr="009A46D6">
        <w:rPr>
          <w:i/>
          <w:noProof/>
          <w:sz w:val="18"/>
          <w:szCs w:val="18"/>
          <w:u w:val="single"/>
          <w:rtl/>
          <w:lang w:val=""/>
        </w:rPr>
        <w:t xml:space="preserve">   הצורה האינטגרלית</w:t>
      </w:r>
      <w:r>
        <w:rPr>
          <w:rFonts w:hint="cs"/>
          <w:i/>
          <w:noProof/>
          <w:sz w:val="18"/>
          <w:szCs w:val="18"/>
          <w:u w:val="single"/>
          <w:rtl/>
          <w:lang w:val=""/>
        </w:rPr>
        <w:t>:</w:t>
      </w:r>
    </w:p>
    <w:p w14:paraId="7364DF7C" w14:textId="77777777" w:rsidR="00EC5317" w:rsidRPr="005E3F49" w:rsidRDefault="00EC5317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1. חוק גאוס    </w:t>
      </w:r>
      <m:oMath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0</m:t>
                </m:r>
              </m:sub>
            </m:sSub>
          </m:den>
        </m:f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ρⅆV</m:t>
            </m:r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 xml:space="preserve"> ;   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0</m:t>
                </m:r>
              </m:sub>
            </m:sSub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</m:oMath>
    </w:p>
    <w:p w14:paraId="7FDE8AC2" w14:textId="77777777" w:rsidR="00EC5317" w:rsidRPr="005E3F49" w:rsidRDefault="00EC5317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>2.</w:t>
      </w:r>
      <w:r w:rsidRPr="005E3F49">
        <w:rPr>
          <w:i/>
          <w:noProof/>
          <w:sz w:val="18"/>
          <w:szCs w:val="18"/>
          <w:rtl/>
          <w:lang w:val=""/>
        </w:rPr>
        <w:tab/>
        <w:t xml:space="preserve">          </w:t>
      </w:r>
      <m:oMath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=0   </m:t>
        </m:r>
        <m:r>
          <w:rPr>
            <w:rFonts w:ascii="Cambria Math" w:hAnsi="Cambria Math"/>
            <w:noProof/>
            <w:sz w:val="18"/>
            <w:szCs w:val="18"/>
          </w:rPr>
          <m:t xml:space="preserve"> ;   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</w:p>
    <w:p w14:paraId="177E3847" w14:textId="77777777" w:rsidR="00EC5317" w:rsidRPr="005E3F49" w:rsidRDefault="00EC5317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השטף מגנטי על משטח סגור תמיד </w:t>
      </w:r>
      <w:r>
        <w:rPr>
          <w:rFonts w:hint="cs"/>
          <w:i/>
          <w:noProof/>
          <w:sz w:val="18"/>
          <w:szCs w:val="18"/>
          <w:rtl/>
          <w:lang w:val=""/>
        </w:rPr>
        <w:t>אפ</w:t>
      </w:r>
      <w:r w:rsidRPr="005E3F49">
        <w:rPr>
          <w:i/>
          <w:noProof/>
          <w:sz w:val="18"/>
          <w:szCs w:val="18"/>
          <w:rtl/>
          <w:lang w:val=""/>
        </w:rPr>
        <w:t>ס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, </w:t>
      </w:r>
      <w:r w:rsidRPr="005E3F49">
        <w:rPr>
          <w:i/>
          <w:noProof/>
          <w:sz w:val="18"/>
          <w:szCs w:val="18"/>
          <w:rtl/>
          <w:lang w:val=""/>
        </w:rPr>
        <w:t>אין מטען מגנטי</w:t>
      </w:r>
      <w:r>
        <w:rPr>
          <w:rFonts w:hint="cs"/>
          <w:i/>
          <w:noProof/>
          <w:sz w:val="18"/>
          <w:szCs w:val="18"/>
          <w:rtl/>
          <w:lang w:val=""/>
        </w:rPr>
        <w:t>.</w:t>
      </w:r>
    </w:p>
    <w:p w14:paraId="6041C2C0" w14:textId="77777777" w:rsidR="00EC5317" w:rsidRPr="005E3F49" w:rsidRDefault="00EC5317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3.    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</w:t>
      </w:r>
      <w:r w:rsidRPr="005E3F49">
        <w:rPr>
          <w:i/>
          <w:noProof/>
          <w:sz w:val="18"/>
          <w:szCs w:val="18"/>
          <w:rtl/>
          <w:lang w:val=""/>
        </w:rPr>
        <w:t xml:space="preserve">          </w:t>
      </w:r>
      <m:oMath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>=-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ⅆt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 ;   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ⅆt</m:t>
            </m:r>
          </m:den>
        </m:f>
      </m:oMath>
    </w:p>
    <w:p w14:paraId="55D91A1D" w14:textId="77777777" w:rsidR="00EC5317" w:rsidRPr="005E3F49" w:rsidRDefault="00EC5317" w:rsidP="00863E4F">
      <w:pPr>
        <w:spacing w:line="240" w:lineRule="auto"/>
        <w:rPr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מהמשוואה ניתן לקבל את חוק פארדי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ε=-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ϕ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sub>
        </m:sSub>
      </m:oMath>
    </w:p>
    <w:p w14:paraId="04CBA6A0" w14:textId="77777777" w:rsidR="00EC5317" w:rsidRPr="005E3F49" w:rsidRDefault="00EC5317" w:rsidP="00863E4F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 xml:space="preserve">4.   </w:t>
      </w:r>
      <m:oMath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B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0</m:t>
            </m:r>
          </m:sub>
        </m:sSub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J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⋅ⅆ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0</m:t>
            </m:r>
          </m:sub>
        </m:sSub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0</m:t>
                </m:r>
              </m:sub>
            </m:sSub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E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ⅆt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s</m:t>
                </m:r>
              </m:e>
            </m:acc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 ;  </m:t>
        </m:r>
      </m:oMath>
    </w:p>
    <w:p w14:paraId="13C404AC" w14:textId="77777777" w:rsidR="00EC5317" w:rsidRPr="005E3F49" w:rsidRDefault="00EC5317" w:rsidP="00863E4F">
      <w:pPr>
        <w:spacing w:line="240" w:lineRule="auto"/>
        <w:rPr>
          <w:i/>
          <w:noProof/>
          <w:sz w:val="18"/>
          <w:szCs w:val="18"/>
          <w:lang w:val="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 xml:space="preserve"> 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</m:acc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ⅆt</m:t>
              </m:r>
            </m:den>
          </m:f>
        </m:oMath>
      </m:oMathPara>
    </w:p>
    <w:p w14:paraId="3AB7B629" w14:textId="77777777" w:rsidR="00B26BED" w:rsidRDefault="00EC5317" w:rsidP="00863E4F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5E3F49">
        <w:rPr>
          <w:i/>
          <w:noProof/>
          <w:sz w:val="18"/>
          <w:szCs w:val="18"/>
          <w:rtl/>
          <w:lang w:val=""/>
        </w:rPr>
        <w:t>חוק אמפר והתיקון של מקסוול (שנקרא גם זרם העתקה)</w:t>
      </w:r>
    </w:p>
    <w:p w14:paraId="7D9D7453" w14:textId="318E49F3" w:rsidR="00EC5317" w:rsidRPr="00D92F05" w:rsidRDefault="00EC5317" w:rsidP="00876A9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גלים אלקטרומגנטיים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8480CD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u w:val="single"/>
        </w:rPr>
      </w:pP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משוואות הגלים בריק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ρ</m:t>
        </m:r>
        <m:r>
          <w:rPr>
            <w:rFonts w:ascii="Cambria Math" w:hAnsi="Cambria Math"/>
            <w:noProof/>
            <w:sz w:val="18"/>
            <w:szCs w:val="18"/>
            <w:u w:val="single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u w:val="single"/>
          </w:rPr>
          <m:t>J</m:t>
        </m:r>
        <m:r>
          <w:rPr>
            <w:rFonts w:ascii="Cambria Math" w:hAnsi="Cambria Math"/>
            <w:noProof/>
            <w:sz w:val="18"/>
            <w:szCs w:val="18"/>
            <w:u w:val="single"/>
            <w:rtl/>
          </w:rPr>
          <m:t>=0</m:t>
        </m:r>
      </m:oMath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):</w:t>
      </w:r>
    </w:p>
    <w:p w14:paraId="224DFAA3" w14:textId="77777777" w:rsidR="00EC5317" w:rsidRPr="0044202F" w:rsidRDefault="00FC550F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2495019A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c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היא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מהירות האור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כאשר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36B483E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>למשוואות מגיעים ממשוואות מקסוול.</w:t>
      </w:r>
    </w:p>
    <w:p w14:paraId="45BF1717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>המשוואה מתקיימת עבור כל רכיב בנפרד:</w:t>
      </w:r>
    </w:p>
    <w:p w14:paraId="4EE59968" w14:textId="77777777" w:rsidR="00EC5317" w:rsidRPr="0044202F" w:rsidRDefault="00FC550F" w:rsidP="00876A94">
      <w:pPr>
        <w:spacing w:line="240" w:lineRule="auto"/>
        <w:rPr>
          <w:rFonts w:ascii="David" w:eastAsiaTheme="minorEastAsia" w:hAnsi="David"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</m:acc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⇒</m:t>
          </m:r>
        </m:oMath>
      </m:oMathPara>
    </w:p>
    <w:p w14:paraId="593B12A1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⇒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  ;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μ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ε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dt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; 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כנל </m:t>
          </m:r>
          <m:r>
            <w:rPr>
              <w:rFonts w:ascii="Cambria Math" w:hAnsi="Cambria Math"/>
              <w:noProof/>
              <w:sz w:val="18"/>
              <w:szCs w:val="18"/>
            </w:rPr>
            <m:t>z</m:t>
          </m:r>
        </m:oMath>
      </m:oMathPara>
    </w:p>
    <w:p w14:paraId="4A46A140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>תזכורת ללאפלסיאן: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sub>
            </m:sSub>
          </m:num>
          <m:den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2A4EA45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u w:val="single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 xml:space="preserve">פתרון המשוואה עבור רכיב כלשהו של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E</m:t>
            </m:r>
          </m:e>
        </m:acc>
      </m:oMath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 xml:space="preserve"> או של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u w:val="single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B</m:t>
            </m:r>
          </m:e>
        </m:acc>
      </m:oMath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:</w:t>
      </w:r>
    </w:p>
    <w:p w14:paraId="5BBC209F" w14:textId="77777777" w:rsidR="00EC5317" w:rsidRPr="0044202F" w:rsidRDefault="00FC550F" w:rsidP="00876A94">
      <w:pPr>
        <w:bidi w:val="0"/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cos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k</m:t>
                  </m:r>
                </m:e>
              </m:acc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acc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ωt</m:t>
              </m:r>
            </m:e>
          </m:d>
        </m:oMath>
      </m:oMathPara>
    </w:p>
    <w:p w14:paraId="5B3C5F82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הוא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וקטור הגל</w:t>
      </w:r>
      <w:r w:rsidRPr="0044202F">
        <w:rPr>
          <w:rFonts w:ascii="David" w:hAnsi="David"/>
          <w:i/>
          <w:noProof/>
          <w:sz w:val="18"/>
          <w:szCs w:val="18"/>
        </w:rPr>
        <w:t>,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כיוונו הוא כיוון התקדמות הגל</w:t>
      </w:r>
      <w:r>
        <w:rPr>
          <w:rFonts w:ascii="David" w:hAnsi="David" w:hint="cs"/>
          <w:i/>
          <w:noProof/>
          <w:sz w:val="18"/>
          <w:szCs w:val="18"/>
          <w:rtl/>
        </w:rPr>
        <w:t>.</w:t>
      </w:r>
    </w:p>
    <w:p w14:paraId="3628DFB6" w14:textId="77777777" w:rsidR="00EC5317" w:rsidRPr="0044202F" w:rsidRDefault="00EC5317" w:rsidP="00876A94">
      <w:pPr>
        <w:bidi w:val="0"/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acc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z</m:t>
        </m:r>
      </m:oMath>
    </w:p>
    <w:p w14:paraId="591B08A8" w14:textId="77777777" w:rsidR="00EC5317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היא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התדירות הזוויתית</w:t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  <w:lang w:val=""/>
          </w:rPr>
          <m:t>πf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D27F011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>
        <w:rPr>
          <w:rFonts w:ascii="David" w:hAnsi="David" w:hint="cs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ה</w:t>
      </w:r>
      <w:r>
        <w:rPr>
          <w:rFonts w:ascii="David" w:hAnsi="David" w:hint="cs"/>
          <w:i/>
          <w:noProof/>
          <w:sz w:val="18"/>
          <w:szCs w:val="18"/>
          <w:rtl/>
        </w:rPr>
        <w:t>יא ה</w:t>
      </w:r>
      <w:r w:rsidRPr="0044202F">
        <w:rPr>
          <w:rFonts w:ascii="David" w:hAnsi="David"/>
          <w:i/>
          <w:noProof/>
          <w:sz w:val="18"/>
          <w:szCs w:val="18"/>
          <w:rtl/>
        </w:rPr>
        <w:t>תדירות בהרץ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הוא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זמן המחזור</w:t>
      </w:r>
      <w:r>
        <w:rPr>
          <w:rFonts w:ascii="David" w:hAnsi="David" w:hint="cs"/>
          <w:i/>
          <w:noProof/>
          <w:sz w:val="18"/>
          <w:szCs w:val="18"/>
          <w:rtl/>
        </w:rPr>
        <w:t>.0</w:t>
      </w:r>
    </w:p>
    <w:p w14:paraId="0031B09E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- 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הקוסינוס בפתרון זהה לכל הרכיבים של השדה החשמלי והמגנטי, ההבדל בין הרכיבים הוא רק במקדם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>
        <w:rPr>
          <w:rFonts w:ascii="David" w:hAnsi="David" w:hint="cs"/>
          <w:i/>
          <w:noProof/>
          <w:sz w:val="18"/>
          <w:szCs w:val="18"/>
          <w:rtl/>
        </w:rPr>
        <w:t xml:space="preserve"> .</w:t>
      </w:r>
    </w:p>
    <w:p w14:paraId="0D515B5E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איך למצא שדה מגנטי מחשמלי ולהפך</w:t>
      </w:r>
      <w:r w:rsidRPr="0044202F">
        <w:rPr>
          <w:rFonts w:ascii="David" w:hAnsi="David"/>
          <w:i/>
          <w:noProof/>
          <w:sz w:val="18"/>
          <w:szCs w:val="18"/>
          <w:rtl/>
        </w:rPr>
        <w:t>:</w:t>
      </w:r>
    </w:p>
    <w:p w14:paraId="052AE0F2" w14:textId="77777777" w:rsidR="00EC5317" w:rsidRPr="0044202F" w:rsidRDefault="00FC550F" w:rsidP="00876A94">
      <w:pPr>
        <w:bidi w:val="0"/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c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</m:oMath>
      <w:r w:rsidR="00EC5317">
        <w:rPr>
          <w:rFonts w:ascii="David" w:hAnsi="David"/>
          <w:i/>
          <w:noProof/>
          <w:sz w:val="18"/>
          <w:szCs w:val="18"/>
        </w:rPr>
        <w:t xml:space="preserve">  ;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acc>
      </m:oMath>
    </w:p>
    <w:p w14:paraId="590463D1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צורת הגל במרחב</w:t>
      </w:r>
      <w:r w:rsidRPr="0044202F">
        <w:rPr>
          <w:rFonts w:ascii="David" w:hAnsi="David"/>
          <w:i/>
          <w:noProof/>
          <w:sz w:val="18"/>
          <w:szCs w:val="18"/>
          <w:rtl/>
        </w:rPr>
        <w:t>:</w:t>
      </w:r>
    </w:p>
    <w:p w14:paraId="1876378D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020C14">
        <w:rPr>
          <w:rFonts w:ascii="David" w:hAnsi="David"/>
          <w:i/>
          <w:noProof/>
          <w:sz w:val="18"/>
          <w:szCs w:val="18"/>
          <w:rtl/>
        </w:rPr>
        <w:drawing>
          <wp:inline distT="0" distB="0" distL="0" distR="0" wp14:anchorId="0999AFFF" wp14:editId="680184C1">
            <wp:extent cx="1754752" cy="943897"/>
            <wp:effectExtent l="0" t="0" r="0" b="8890"/>
            <wp:docPr id="16419705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705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60571" cy="94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DDB04" w14:textId="77777777" w:rsidR="00EC5317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>
        <w:rPr>
          <w:rFonts w:ascii="David" w:hAnsi="David" w:hint="cs"/>
          <w:i/>
          <w:noProof/>
          <w:sz w:val="18"/>
          <w:szCs w:val="18"/>
          <w:rtl/>
        </w:rPr>
        <w:t>-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השדה החשמלי תמיד מאונך לשדה המגנטי ושניהם תמיד מאונכים לכיוון התקדמות הגל. </w:t>
      </w:r>
    </w:p>
    <w:p w14:paraId="0207E42D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44202F">
        <w:rPr>
          <w:rFonts w:ascii="David" w:hAnsi="David"/>
          <w:i/>
          <w:noProof/>
          <w:sz w:val="18"/>
          <w:szCs w:val="18"/>
          <w:rtl/>
        </w:rPr>
        <w:t xml:space="preserve"> </w:t>
      </w:r>
      <w:r>
        <w:rPr>
          <w:rFonts w:ascii="David" w:hAnsi="David" w:hint="cs"/>
          <w:i/>
          <w:noProof/>
          <w:sz w:val="18"/>
          <w:szCs w:val="18"/>
          <w:rtl/>
        </w:rPr>
        <w:t>הוא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אורך הגל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(</w:t>
      </w:r>
      <w:r w:rsidRPr="0044202F">
        <w:rPr>
          <w:rFonts w:ascii="David" w:hAnsi="David"/>
          <w:i/>
          <w:noProof/>
          <w:sz w:val="18"/>
          <w:szCs w:val="18"/>
          <w:rtl/>
        </w:rPr>
        <w:t>המרחק בין שיא לשיא</w:t>
      </w:r>
      <w:r>
        <w:rPr>
          <w:rFonts w:ascii="David" w:hAnsi="David" w:hint="cs"/>
          <w:i/>
          <w:noProof/>
          <w:sz w:val="18"/>
          <w:szCs w:val="18"/>
          <w:rtl/>
        </w:rPr>
        <w:t>):</w:t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λ</m:t>
            </m:r>
          </m:den>
        </m:f>
      </m:oMath>
    </w:p>
    <w:p w14:paraId="03C93CE9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יחס הדיספרסיה</w:t>
      </w:r>
      <w:r w:rsidRPr="0044202F">
        <w:rPr>
          <w:rFonts w:ascii="David" w:hAnsi="David"/>
          <w:i/>
          <w:noProof/>
          <w:sz w:val="18"/>
          <w:szCs w:val="18"/>
          <w:rtl/>
        </w:rPr>
        <w:t>:</w:t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/>
          <w:i/>
          <w:noProof/>
          <w:sz w:val="18"/>
          <w:szCs w:val="18"/>
          <w:rtl/>
        </w:rPr>
        <w:tab/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</m:t>
            </m:r>
          </m:e>
        </m:d>
      </m:oMath>
    </w:p>
    <w:p w14:paraId="5A3270B7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היחס מתקבל מהצבה של הפתרון במשוואת הגלים</w:t>
      </w:r>
      <w:r>
        <w:rPr>
          <w:rFonts w:ascii="David" w:hAnsi="David" w:hint="cs"/>
          <w:i/>
          <w:noProof/>
          <w:sz w:val="18"/>
          <w:szCs w:val="18"/>
          <w:rtl/>
        </w:rPr>
        <w:t>.</w:t>
      </w:r>
    </w:p>
    <w:p w14:paraId="5C1B048C" w14:textId="77777777" w:rsidR="00EC5317" w:rsidRPr="0044202F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> </w:t>
      </w:r>
      <w:r w:rsidRPr="0044202F">
        <w:rPr>
          <w:rFonts w:ascii="David" w:hAnsi="David"/>
          <w:i/>
          <w:noProof/>
          <w:sz w:val="18"/>
          <w:szCs w:val="18"/>
          <w:u w:val="single"/>
          <w:rtl/>
        </w:rPr>
        <w:t>פתרון נוסף</w:t>
      </w:r>
      <w:r>
        <w:rPr>
          <w:rFonts w:ascii="David" w:hAnsi="David" w:hint="cs"/>
          <w:i/>
          <w:noProof/>
          <w:sz w:val="18"/>
          <w:szCs w:val="18"/>
          <w:u w:val="single"/>
          <w:rtl/>
        </w:rPr>
        <w:t xml:space="preserve"> (עם פלוס)</w:t>
      </w:r>
      <w:r w:rsidRPr="0044202F">
        <w:rPr>
          <w:rFonts w:ascii="David" w:hAnsi="David"/>
          <w:i/>
          <w:noProof/>
          <w:sz w:val="18"/>
          <w:szCs w:val="18"/>
          <w:rtl/>
        </w:rPr>
        <w:t xml:space="preserve"> :</w:t>
      </w:r>
      <w:r>
        <w:rPr>
          <w:rFonts w:ascii="David" w:hAnsi="David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  <w:lang w:val="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</m:acc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acc>
            <m:r>
              <m:rPr>
                <m:sty m:val="bi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ωt</m:t>
            </m:r>
          </m:e>
        </m:d>
      </m:oMath>
    </w:p>
    <w:p w14:paraId="4767F517" w14:textId="77777777" w:rsidR="00B26BED" w:rsidRDefault="00EC5317" w:rsidP="00876A94">
      <w:pPr>
        <w:spacing w:line="240" w:lineRule="auto"/>
        <w:rPr>
          <w:rFonts w:ascii="David" w:hAnsi="David"/>
          <w:i/>
          <w:noProof/>
          <w:sz w:val="18"/>
          <w:szCs w:val="18"/>
          <w:rtl/>
        </w:rPr>
      </w:pPr>
      <w:r w:rsidRPr="0044202F">
        <w:rPr>
          <w:rFonts w:ascii="David" w:hAnsi="David"/>
          <w:i/>
          <w:noProof/>
          <w:sz w:val="18"/>
          <w:szCs w:val="18"/>
          <w:rtl/>
        </w:rPr>
        <w:t xml:space="preserve"> במקרה הזה הגל מתקדם בכיוון הפוך ל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e>
        </m:acc>
      </m:oMath>
    </w:p>
    <w:p w14:paraId="4E78CC05" w14:textId="34D4164A" w:rsidR="00EC5317" w:rsidRPr="00D92F05" w:rsidRDefault="00EC5317" w:rsidP="00CC2C6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 פוינטינ</w:t>
      </w:r>
      <w:r>
        <w:rPr>
          <w:rFonts w:hint="eastAsia"/>
          <w:noProof/>
          <w:sz w:val="18"/>
          <w:szCs w:val="18"/>
          <w:rtl/>
        </w:rPr>
        <w:t>ג</w:t>
      </w:r>
      <w:r>
        <w:rPr>
          <w:rFonts w:hint="cs"/>
          <w:noProof/>
          <w:sz w:val="18"/>
          <w:szCs w:val="18"/>
          <w:rtl/>
        </w:rPr>
        <w:t xml:space="preserve"> והאנרגיה האגורה בשדות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B37A819" w14:textId="77777777" w:rsidR="00EC5317" w:rsidRPr="00D06409" w:rsidRDefault="00EC5317" w:rsidP="00CC2C6B">
      <w:pPr>
        <w:spacing w:line="240" w:lineRule="auto"/>
        <w:rPr>
          <w:i/>
          <w:noProof/>
          <w:sz w:val="18"/>
          <w:szCs w:val="18"/>
          <w:u w:val="single"/>
        </w:rPr>
      </w:pPr>
      <w:r w:rsidRPr="00D06409">
        <w:rPr>
          <w:i/>
          <w:noProof/>
          <w:sz w:val="18"/>
          <w:szCs w:val="18"/>
          <w:u w:val="single"/>
          <w:rtl/>
        </w:rPr>
        <w:t>אנרגיה אלקטרו מגנטית האגורה בשדות:</w:t>
      </w:r>
    </w:p>
    <w:p w14:paraId="7138771C" w14:textId="77777777" w:rsidR="00EC5317" w:rsidRPr="00D06409" w:rsidRDefault="00EC5317" w:rsidP="00CC2C6B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U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0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  <m:t>E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  <w:lang w:val=""/>
                                    </w:rPr>
                                    <m:t>B</m:t>
                                  </m:r>
                                </m:e>
                              </m:acc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μ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ⅆv</m:t>
              </m:r>
            </m:e>
          </m:nary>
        </m:oMath>
      </m:oMathPara>
    </w:p>
    <w:p w14:paraId="1E3E5793" w14:textId="77777777" w:rsidR="00EC5317" w:rsidRPr="00D06409" w:rsidRDefault="00EC5317" w:rsidP="00CC2C6B">
      <w:pPr>
        <w:spacing w:line="240" w:lineRule="auto"/>
        <w:rPr>
          <w:i/>
          <w:noProof/>
          <w:sz w:val="18"/>
          <w:szCs w:val="18"/>
          <w:rtl/>
        </w:rPr>
      </w:pPr>
      <w:r w:rsidRPr="00D06409">
        <w:rPr>
          <w:i/>
          <w:noProof/>
          <w:sz w:val="18"/>
          <w:szCs w:val="18"/>
          <w:rtl/>
        </w:rPr>
        <w:t>צפיפות האנרגיה</w:t>
      </w:r>
      <w:r>
        <w:rPr>
          <w:rFonts w:hint="cs"/>
          <w:i/>
          <w:noProof/>
          <w:sz w:val="18"/>
          <w:szCs w:val="18"/>
          <w:rtl/>
        </w:rPr>
        <w:t xml:space="preserve"> (אנרגיה ליח' נפח)</w:t>
      </w:r>
      <w:r w:rsidRPr="00D06409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E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acc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58B2532E" w14:textId="77777777" w:rsidR="00EC5317" w:rsidRPr="00D06409" w:rsidRDefault="00EC5317" w:rsidP="00CC2C6B">
      <w:pPr>
        <w:spacing w:line="240" w:lineRule="auto"/>
        <w:rPr>
          <w:i/>
          <w:noProof/>
          <w:sz w:val="18"/>
          <w:szCs w:val="18"/>
          <w:rtl/>
        </w:rPr>
      </w:pPr>
      <w:r w:rsidRPr="00D06409">
        <w:rPr>
          <w:i/>
          <w:noProof/>
          <w:sz w:val="18"/>
          <w:szCs w:val="18"/>
          <w:u w:val="single"/>
          <w:rtl/>
        </w:rPr>
        <w:t>וקטור פויינטינג</w:t>
      </w:r>
      <w:r w:rsidRPr="00D06409">
        <w:rPr>
          <w:i/>
          <w:noProof/>
          <w:sz w:val="18"/>
          <w:szCs w:val="18"/>
          <w:rtl/>
        </w:rPr>
        <w:t>:</w:t>
      </w:r>
      <w:r w:rsidRPr="00D06409">
        <w:rPr>
          <w:i/>
          <w:noProof/>
          <w:sz w:val="18"/>
          <w:szCs w:val="18"/>
          <w:rtl/>
        </w:rPr>
        <w:tab/>
      </w:r>
      <w:r w:rsidRPr="00D06409">
        <w:rPr>
          <w:i/>
          <w:noProof/>
          <w:sz w:val="18"/>
          <w:szCs w:val="18"/>
          <w:rtl/>
        </w:rPr>
        <w:tab/>
      </w:r>
      <w:r w:rsidRPr="00D06409"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s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B</m:t>
            </m:r>
          </m:e>
        </m:acc>
      </m:oMath>
    </w:p>
    <w:p w14:paraId="4C2DEF11" w14:textId="77777777" w:rsidR="00EC5317" w:rsidRPr="00D06409" w:rsidRDefault="00EC5317" w:rsidP="00CC2C6B">
      <w:pPr>
        <w:spacing w:line="240" w:lineRule="auto"/>
        <w:rPr>
          <w:i/>
          <w:noProof/>
          <w:sz w:val="18"/>
          <w:szCs w:val="18"/>
          <w:rtl/>
        </w:rPr>
      </w:pPr>
      <w:r w:rsidRPr="00D06409">
        <w:rPr>
          <w:i/>
          <w:noProof/>
          <w:sz w:val="18"/>
          <w:szCs w:val="18"/>
          <w:rtl/>
        </w:rPr>
        <w:t>שטף האנרגיה ליחידת שטח וליחידת זמן.</w:t>
      </w:r>
    </w:p>
    <w:p w14:paraId="19393379" w14:textId="77777777" w:rsidR="00EC5317" w:rsidRPr="00B775AA" w:rsidRDefault="00EC5317" w:rsidP="00CC2C6B">
      <w:pPr>
        <w:spacing w:line="240" w:lineRule="auto"/>
        <w:rPr>
          <w:i/>
          <w:noProof/>
          <w:sz w:val="18"/>
          <w:szCs w:val="18"/>
          <w:rtl/>
        </w:rPr>
      </w:pPr>
      <w:r w:rsidRPr="00B775AA">
        <w:rPr>
          <w:i/>
          <w:noProof/>
          <w:sz w:val="18"/>
          <w:szCs w:val="18"/>
          <w:u w:val="single"/>
          <w:rtl/>
        </w:rPr>
        <w:t>הקשר בין האנרגיה לוקטור פויינטינג:</w:t>
      </w:r>
    </w:p>
    <w:p w14:paraId="427869B2" w14:textId="77777777" w:rsidR="00EC5317" w:rsidRPr="00B775AA" w:rsidRDefault="00EC5317" w:rsidP="00CC2C6B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P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nary>
            <m:naryPr>
              <m:chr m:val="∮"/>
              <m:grow m:val="1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</m:acc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</m:acc>
            </m:e>
          </m:nary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em</m:t>
                  </m:r>
                </m:sub>
              </m:sSub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ⅆt</m:t>
              </m:r>
            </m:den>
          </m:f>
        </m:oMath>
      </m:oMathPara>
    </w:p>
    <w:p w14:paraId="207BA91C" w14:textId="77777777" w:rsidR="00EC5317" w:rsidRPr="00B775AA" w:rsidRDefault="00EC5317" w:rsidP="00CC2C6B">
      <w:pPr>
        <w:spacing w:line="240" w:lineRule="auto"/>
        <w:rPr>
          <w:i/>
          <w:noProof/>
          <w:sz w:val="18"/>
          <w:szCs w:val="18"/>
          <w:rtl/>
        </w:rPr>
      </w:pPr>
      <w:r w:rsidRPr="00B775AA">
        <w:rPr>
          <w:i/>
          <w:noProof/>
          <w:sz w:val="18"/>
          <w:szCs w:val="18"/>
          <w:rtl/>
        </w:rPr>
        <w:t xml:space="preserve">בצד שמאל עושים אינטגרל של הוקטור פויינטינג על משטח סגור (שטף) ובצד ימין גוזרים בזמן את האנרגיה האגורה בשדות בנפח הכלוא במשטח. </w:t>
      </w:r>
    </w:p>
    <w:p w14:paraId="431349AC" w14:textId="77777777" w:rsidR="00EC5317" w:rsidRPr="00B775AA" w:rsidRDefault="00EC5317" w:rsidP="00CC2C6B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B775AA">
        <w:rPr>
          <w:i/>
          <w:noProof/>
          <w:sz w:val="18"/>
          <w:szCs w:val="18"/>
          <w:rtl/>
        </w:rPr>
        <w:t xml:space="preserve"> </w:t>
      </w:r>
      <w:r w:rsidRPr="00B775AA">
        <w:rPr>
          <w:i/>
          <w:noProof/>
          <w:sz w:val="18"/>
          <w:szCs w:val="18"/>
        </w:rPr>
        <w:t>-</w:t>
      </w:r>
      <w:r w:rsidRPr="00B775AA">
        <w:rPr>
          <w:i/>
          <w:noProof/>
          <w:sz w:val="18"/>
          <w:szCs w:val="18"/>
          <w:rtl/>
        </w:rPr>
        <w:t xml:space="preserve"> ההספק שהולך לחום</w:t>
      </w:r>
    </w:p>
    <w:p w14:paraId="55FE35A8" w14:textId="77777777" w:rsidR="00EC5317" w:rsidRPr="00B775AA" w:rsidRDefault="00EC5317" w:rsidP="00CC2C6B">
      <w:pPr>
        <w:spacing w:line="240" w:lineRule="auto"/>
        <w:rPr>
          <w:i/>
          <w:noProof/>
          <w:sz w:val="18"/>
          <w:szCs w:val="18"/>
          <w:rtl/>
        </w:rPr>
      </w:pPr>
      <w:r w:rsidRPr="00B775AA">
        <w:rPr>
          <w:i/>
          <w:noProof/>
          <w:sz w:val="18"/>
          <w:szCs w:val="18"/>
          <w:u w:val="single"/>
          <w:rtl/>
        </w:rPr>
        <w:t> הקשר הדיפרנציאלי</w:t>
      </w:r>
      <w:r w:rsidRPr="00B775AA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acc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J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s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em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ⅆt</m:t>
            </m:r>
          </m:den>
        </m:f>
      </m:oMath>
    </w:p>
    <w:p w14:paraId="1AC1D658" w14:textId="77777777" w:rsidR="00B26BED" w:rsidRDefault="00EC5317" w:rsidP="00CC2C6B">
      <w:pPr>
        <w:spacing w:line="240" w:lineRule="auto"/>
        <w:rPr>
          <w:i/>
          <w:noProof/>
          <w:sz w:val="18"/>
          <w:szCs w:val="18"/>
          <w:rtl/>
        </w:rPr>
      </w:pPr>
      <w:r w:rsidRPr="00B775AA">
        <w:rPr>
          <w:i/>
          <w:noProof/>
          <w:sz w:val="18"/>
          <w:szCs w:val="18"/>
          <w:rtl/>
        </w:rPr>
        <w:t> 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</m:oMath>
      <w:r w:rsidRPr="00B775AA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היא </w:t>
      </w:r>
      <w:r w:rsidRPr="00B775AA">
        <w:rPr>
          <w:i/>
          <w:noProof/>
          <w:sz w:val="18"/>
          <w:szCs w:val="18"/>
          <w:rtl/>
        </w:rPr>
        <w:t>צפיפות הזרם</w:t>
      </w:r>
      <w:r>
        <w:rPr>
          <w:rFonts w:hint="cs"/>
          <w:i/>
          <w:noProof/>
          <w:sz w:val="18"/>
          <w:szCs w:val="18"/>
          <w:rtl/>
        </w:rPr>
        <w:t xml:space="preserve">.     </w:t>
      </w:r>
      <w:r w:rsidRPr="00B775AA">
        <w:rPr>
          <w:i/>
          <w:noProof/>
          <w:sz w:val="18"/>
          <w:szCs w:val="18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</m:acc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</m:oMath>
      <w:r w:rsidRPr="00B775AA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זה ה</w:t>
      </w:r>
      <w:r w:rsidRPr="00B775AA">
        <w:rPr>
          <w:i/>
          <w:noProof/>
          <w:sz w:val="18"/>
          <w:szCs w:val="18"/>
          <w:rtl/>
        </w:rPr>
        <w:t>הספק ליחידת נפח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47BA332" w14:textId="74DB43B8" w:rsidR="00EC5317" w:rsidRDefault="00EC5317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0" w:name="_Hlk211862627"/>
      <w:bookmarkStart w:id="1" w:name="_Hlk211862649"/>
      <w:bookmarkStart w:id="2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63071EF" w14:textId="77777777" w:rsidR="00EC5317" w:rsidRPr="004D44D7" w:rsidRDefault="00EC5317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5B8F9D36" w14:textId="77777777" w:rsidR="00EC5317" w:rsidRPr="004D44D7" w:rsidRDefault="00FC550F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EC5317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EC5317" w:rsidRPr="004D44D7">
        <w:rPr>
          <w:rFonts w:ascii="David" w:hAnsi="David" w:cs="David"/>
          <w:noProof/>
          <w:sz w:val="18"/>
          <w:szCs w:val="18"/>
        </w:rPr>
        <w:t>-</w:t>
      </w:r>
      <w:r w:rsidR="00EC5317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EC5317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EC5317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EC5317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EC5317" w:rsidRPr="004D44D7">
        <w:rPr>
          <w:rFonts w:ascii="David" w:hAnsi="David" w:cs="David"/>
          <w:noProof/>
          <w:sz w:val="18"/>
          <w:szCs w:val="18"/>
        </w:rPr>
        <w:t>-</w:t>
      </w:r>
      <w:r w:rsidR="00EC5317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2F8F1415" w14:textId="77777777" w:rsidR="00EC5317" w:rsidRDefault="00EC5317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1F023FF3" w14:textId="77777777" w:rsidR="00EC5317" w:rsidRPr="004D44D7" w:rsidRDefault="00EC5317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1E65D7B5" wp14:editId="4410FEDD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C0A58" w14:textId="77777777" w:rsidR="00EC5317" w:rsidRPr="004D44D7" w:rsidRDefault="00EC5317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4A05AD3B" w14:textId="77777777" w:rsidR="00EC5317" w:rsidRDefault="00EC5317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6D3936A" w14:textId="77777777" w:rsidR="00EC5317" w:rsidRDefault="00EC5317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DCB2154" w14:textId="77777777" w:rsidR="00EC5317" w:rsidRPr="00B34940" w:rsidRDefault="00EC5317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2CB53D25" w14:textId="77777777" w:rsidR="00B26BED" w:rsidRDefault="00EC5317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6E9B1AFC" w14:textId="4E79AB80" w:rsidR="00EC5317" w:rsidRPr="00E71F6B" w:rsidRDefault="00EC5317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4F6732AD" w14:textId="77777777" w:rsidR="00EC5317" w:rsidRPr="00E71F6B" w:rsidRDefault="00EC5317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450FFDE0" w14:textId="77777777" w:rsidR="00EC5317" w:rsidRPr="00E71F6B" w:rsidRDefault="00EC531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118B4ADA" w14:textId="77777777" w:rsidR="00EC5317" w:rsidRPr="00E71F6B" w:rsidRDefault="00EC5317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7C343D2" w14:textId="77777777" w:rsidR="00EC5317" w:rsidRPr="00E71F6B" w:rsidRDefault="00EC531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90D92BA" w14:textId="77777777" w:rsidR="00EC5317" w:rsidRPr="00E71F6B" w:rsidRDefault="00EC5317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4AA8AFA4" wp14:editId="4467079C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68C2AF54" w14:textId="77777777" w:rsidR="00EC5317" w:rsidRDefault="00EC5317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0FCD077B" w14:textId="77777777" w:rsidR="00EC5317" w:rsidRPr="00E71F6B" w:rsidRDefault="00EC5317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47A4A49E" w14:textId="77777777" w:rsidR="00EC5317" w:rsidRPr="00E71F6B" w:rsidRDefault="00EC531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124C1E50" w14:textId="77777777" w:rsidR="00EC5317" w:rsidRPr="00E71F6B" w:rsidRDefault="00EC531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0D339F88" w14:textId="77777777" w:rsidR="00EC5317" w:rsidRPr="00E71F6B" w:rsidRDefault="00EC531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107BEE4A" w14:textId="77777777" w:rsidR="00EC5317" w:rsidRPr="00093160" w:rsidRDefault="00EC5317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7D71441A" w14:textId="77777777" w:rsidR="00EC5317" w:rsidRPr="00093160" w:rsidRDefault="00EC5317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541AB51F" w14:textId="77777777" w:rsidR="00B26BED" w:rsidRDefault="00EC5317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4EA9B971" w14:textId="73064F3C" w:rsidR="00EC5317" w:rsidRPr="006D071F" w:rsidRDefault="00EC5317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03C1351" w14:textId="77777777" w:rsidR="00EC5317" w:rsidRPr="006D071F" w:rsidRDefault="00EC5317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7BBE0082" w14:textId="77777777" w:rsidR="00EC5317" w:rsidRPr="006D071F" w:rsidRDefault="00EC5317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539D059A" w14:textId="77777777" w:rsidR="00B26BED" w:rsidRDefault="00EC5317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00CDA593" w14:textId="1FA337B6" w:rsidR="00EC5317" w:rsidRDefault="00EC5317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C55A0DC" w14:textId="77777777" w:rsidR="00EC5317" w:rsidRPr="006F0F6B" w:rsidRDefault="00EC5317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C091B6C" w14:textId="77777777" w:rsidR="00EC5317" w:rsidRPr="006F0F6B" w:rsidRDefault="00EC5317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815B9D5" w14:textId="77777777" w:rsidR="00B26BED" w:rsidRDefault="00FC550F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EC5317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EC5317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80538A0" w14:textId="7A3255E2" w:rsidR="00EC5317" w:rsidRDefault="00EC5317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7B5A5373" w14:textId="77777777" w:rsidR="00EC5317" w:rsidRPr="00217349" w:rsidRDefault="00EC5317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53405066" w14:textId="77777777" w:rsidR="00EC5317" w:rsidRPr="00217349" w:rsidRDefault="00EC5317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65592900" w14:textId="77777777" w:rsidR="00EC5317" w:rsidRPr="00217349" w:rsidRDefault="00EC5317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2886DDF0" w14:textId="77777777" w:rsidR="00EC5317" w:rsidRPr="00217349" w:rsidRDefault="00EC5317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7C47E4E9" w14:textId="77777777" w:rsidR="00B26BED" w:rsidRDefault="00EC5317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40702C9C" w14:textId="74870E98" w:rsidR="00EC5317" w:rsidRDefault="00EC5317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2A6C3AEF" w14:textId="77777777" w:rsidR="00EC5317" w:rsidRPr="00417396" w:rsidRDefault="00EC5317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5BD25FAE" w14:textId="77777777" w:rsidR="00B26BED" w:rsidRDefault="00EC5317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47B1F7A1" w14:textId="6D25BD0C" w:rsidR="00EC5317" w:rsidRPr="00542989" w:rsidRDefault="00EC5317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175A393" w14:textId="77777777" w:rsidR="00EC5317" w:rsidRPr="00542989" w:rsidRDefault="00EC5317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6910E7D6" w14:textId="77777777" w:rsidR="00EC5317" w:rsidRPr="00542989" w:rsidRDefault="00EC5317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489AE7BD" w14:textId="77777777" w:rsidR="00EC5317" w:rsidRDefault="00EC5317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3619D896" wp14:editId="1896B64E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9262F" w14:textId="77777777" w:rsidR="00EC5317" w:rsidRPr="009F3BC4" w:rsidRDefault="00EC5317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4EFAC1D3" w14:textId="77777777" w:rsidR="00EC5317" w:rsidRPr="009F3BC4" w:rsidRDefault="00EC5317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7D589C1F" w14:textId="77777777" w:rsidR="00B26BED" w:rsidRDefault="00EC5317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4FB9EED2" w14:textId="58317B6B" w:rsidR="00EC5317" w:rsidRDefault="00EC5317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B0BD312" w14:textId="77777777" w:rsidR="00EC5317" w:rsidRPr="00B6306C" w:rsidRDefault="00EC531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7FAD18C6" w14:textId="77777777" w:rsidR="00EC5317" w:rsidRDefault="00EC531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2E9C6FD2" w14:textId="77777777" w:rsidR="00EC5317" w:rsidRDefault="00EC531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427AA9EC" w14:textId="77777777" w:rsidR="00EC5317" w:rsidRPr="00B6306C" w:rsidRDefault="00EC5317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6D5AC61" w14:textId="77777777" w:rsidR="00EC5317" w:rsidRPr="00345030" w:rsidRDefault="00EC531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7E4309C8" w14:textId="77777777" w:rsidR="00EC5317" w:rsidRPr="00B6306C" w:rsidRDefault="00EC5317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6CDB4A4B" w14:textId="77777777" w:rsidR="00EC5317" w:rsidRPr="00B6306C" w:rsidRDefault="00EC5317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3BE1D34" w14:textId="77777777" w:rsidR="00EC5317" w:rsidRPr="00345030" w:rsidRDefault="00FC550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1F731468" w14:textId="77777777" w:rsidR="00EC5317" w:rsidRPr="00B6306C" w:rsidRDefault="00EC5317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lastRenderedPageBreak/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8F7D1A6" w14:textId="77777777" w:rsidR="00B26BED" w:rsidRDefault="00EC5317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3C93B4A8" wp14:editId="098653B9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425C3" w14:textId="4B6A52D0" w:rsidR="00EC5317" w:rsidRPr="002B133B" w:rsidRDefault="00EC5317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98959A4" w14:textId="77777777" w:rsidR="00EC5317" w:rsidRPr="00922261" w:rsidRDefault="00EC5317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2540E470" w14:textId="77777777" w:rsidR="00EC5317" w:rsidRPr="001D5B01" w:rsidRDefault="00FC550F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458859E7" w14:textId="77777777" w:rsidR="00EC5317" w:rsidRPr="002B133B" w:rsidRDefault="00EC5317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1AEDDC1F" w14:textId="77777777" w:rsidR="00EC5317" w:rsidRPr="002B133B" w:rsidRDefault="00EC5317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22245A3" w14:textId="77777777" w:rsidR="00EC5317" w:rsidRPr="002B133B" w:rsidRDefault="00EC5317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7D656C7" w14:textId="77777777" w:rsidR="00EC5317" w:rsidRPr="002B133B" w:rsidRDefault="00EC5317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24CC04F5" w14:textId="77777777" w:rsidR="00EC5317" w:rsidRDefault="00EC5317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41E6FDBA" w14:textId="77777777" w:rsidR="00EC5317" w:rsidRPr="003138D6" w:rsidRDefault="00EC5317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55A0906D" w14:textId="77777777" w:rsidR="00EC5317" w:rsidRPr="002B133B" w:rsidRDefault="00EC5317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0BD186DC" w14:textId="77777777" w:rsidR="00EC5317" w:rsidRPr="00922261" w:rsidRDefault="00EC5317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002F508F" w14:textId="77777777" w:rsidR="00EC5317" w:rsidRPr="002B133B" w:rsidRDefault="00EC5317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32323EFD" w14:textId="77777777" w:rsidR="00EC5317" w:rsidRPr="002B133B" w:rsidRDefault="00EC5317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CA73CDD" w14:textId="77777777" w:rsidR="00EC5317" w:rsidRDefault="00EC5317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6D6C10D" w14:textId="77777777" w:rsidR="00EC5317" w:rsidRPr="002B133B" w:rsidRDefault="00EC5317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7B8F69A" w14:textId="77777777" w:rsidR="00EC5317" w:rsidRPr="002B133B" w:rsidRDefault="00EC5317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4DD9347B" w14:textId="77777777" w:rsidR="00EC5317" w:rsidRDefault="00EC5317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20BF37EA" w14:textId="77777777" w:rsidR="00EC5317" w:rsidRDefault="00EC5317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2D0CEB1" w14:textId="77777777" w:rsidR="00EC5317" w:rsidRPr="002B133B" w:rsidRDefault="00EC5317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F964F76" w14:textId="77777777" w:rsidR="00EC5317" w:rsidRPr="002B133B" w:rsidRDefault="00EC5317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473690A" w14:textId="77777777" w:rsidR="00EC5317" w:rsidRPr="002B133B" w:rsidRDefault="00EC5317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A917230" w14:textId="77777777" w:rsidR="00EC5317" w:rsidRPr="002B133B" w:rsidRDefault="00EC531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58D64ED6" w14:textId="77777777" w:rsidR="00EC5317" w:rsidRPr="00922261" w:rsidRDefault="00EC5317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309B58CF" w14:textId="77777777" w:rsidR="00EC5317" w:rsidRPr="002B133B" w:rsidRDefault="00EC531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2AADAB5" w14:textId="77777777" w:rsidR="00EC5317" w:rsidRPr="00922261" w:rsidRDefault="00EC5317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7F9545F7" w14:textId="77777777" w:rsidR="00EC5317" w:rsidRDefault="00EC5317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1CAA0A5F" w14:textId="77777777" w:rsidR="00EC5317" w:rsidRPr="00922261" w:rsidRDefault="00EC5317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425C98E2" w14:textId="77777777" w:rsidR="00EC5317" w:rsidRDefault="00EC531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7561DCAE" w14:textId="77777777" w:rsidR="00EC5317" w:rsidRPr="002B133B" w:rsidRDefault="00EC5317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465C0376" w14:textId="77777777" w:rsidR="00EC5317" w:rsidRPr="00C93A0E" w:rsidRDefault="00EC531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52FD9045" w14:textId="77777777" w:rsidR="00EC5317" w:rsidRDefault="00FC550F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EC5317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64948F11" w14:textId="77777777" w:rsidR="00EC5317" w:rsidRPr="00C93A0E" w:rsidRDefault="00EC5317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32415D83" w14:textId="77777777" w:rsidR="00EC5317" w:rsidRPr="002B133B" w:rsidRDefault="00EC5317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10AD385E" w14:textId="77777777" w:rsidR="00EC5317" w:rsidRPr="002B133B" w:rsidRDefault="00EC531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60583674" w14:textId="77777777" w:rsidR="00EC5317" w:rsidRPr="002B133B" w:rsidRDefault="00EC531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332DE4D8" w14:textId="77777777" w:rsidR="00EC5317" w:rsidRPr="002B133B" w:rsidRDefault="00EC531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02B1111B" w14:textId="77777777" w:rsidR="00EC5317" w:rsidRPr="002B133B" w:rsidRDefault="00EC531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5DE9FC18" w14:textId="77777777" w:rsidR="00EC5317" w:rsidRPr="002B133B" w:rsidRDefault="00EC531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747902E7" w14:textId="77777777" w:rsidR="00EC5317" w:rsidRDefault="00EC531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6171551F" w14:textId="77777777" w:rsidR="00EC5317" w:rsidRPr="002B133B" w:rsidRDefault="00EC5317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3DB742E" w14:textId="77777777" w:rsidR="00EC5317" w:rsidRPr="00C93A0E" w:rsidRDefault="00EC5317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2504F476" w14:textId="77777777" w:rsidR="00EC5317" w:rsidRPr="002B133B" w:rsidRDefault="00EC5317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4A230DFC" w14:textId="77777777" w:rsidR="00EC5317" w:rsidRPr="002B133B" w:rsidRDefault="00EC5317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3DDC6273" w14:textId="77777777" w:rsidR="00EC5317" w:rsidRDefault="00EC5317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4AB9B0D1" w14:textId="77777777" w:rsidR="00EC5317" w:rsidRPr="002B133B" w:rsidRDefault="00EC5317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0C11000" w14:textId="77777777" w:rsidR="00EC5317" w:rsidRPr="00765F54" w:rsidRDefault="00EC5317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198FB42F" w14:textId="77777777" w:rsidR="00EC5317" w:rsidRDefault="00EC5317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419ED877" w14:textId="77777777" w:rsidR="00B26BED" w:rsidRDefault="00EC5317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744CF830" w14:textId="6632B035" w:rsidR="00EC5317" w:rsidRDefault="00EC5317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דעיכה של מקור רדיואקטיבי</w:t>
      </w:r>
      <w:r w:rsidRPr="008D42F4">
        <w:rPr>
          <w:b/>
          <w:bCs/>
          <w:noProof/>
          <w:sz w:val="18"/>
          <w:szCs w:val="18"/>
          <w:rtl/>
        </w:rPr>
        <w:t>:</w:t>
      </w:r>
    </w:p>
    <w:p w14:paraId="47DA3FD3" w14:textId="77777777" w:rsidR="00EC5317" w:rsidRPr="008D42F4" w:rsidRDefault="00EC5317" w:rsidP="00A02885">
      <w:pPr>
        <w:spacing w:line="240" w:lineRule="auto"/>
        <w:jc w:val="right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rtl/>
        </w:rPr>
        <w:t xml:space="preserve">                        </w:t>
      </w:r>
      <w:r w:rsidRPr="008D42F4">
        <w:rPr>
          <w:noProof/>
          <w:sz w:val="18"/>
          <w:szCs w:val="1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=-λN</m:t>
        </m:r>
      </m:oMath>
      <w:r w:rsidRPr="008D42F4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או   </w:t>
      </w:r>
      <m:oMath>
        <m:r>
          <w:rPr>
            <w:rFonts w:ascii="Cambria Math" w:hAnsi="Cambria Math"/>
            <w:noProof/>
            <w:sz w:val="18"/>
            <w:szCs w:val="18"/>
          </w:rPr>
          <m:t>N=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-λt</m:t>
            </m:r>
          </m:sup>
        </m:sSup>
      </m:oMath>
    </w:p>
    <w:p w14:paraId="1ACF5B32" w14:textId="77777777" w:rsidR="00EC5317" w:rsidRPr="008D42F4" w:rsidRDefault="00EC5317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8D42F4">
        <w:rPr>
          <w:noProof/>
          <w:sz w:val="18"/>
          <w:szCs w:val="18"/>
          <w:rtl/>
        </w:rPr>
        <w:t xml:space="preserve"> – מספר גרעיני האב בזמן </w:t>
      </w:r>
      <w:r w:rsidRPr="008D42F4">
        <w:rPr>
          <w:noProof/>
          <w:sz w:val="18"/>
          <w:szCs w:val="18"/>
        </w:rPr>
        <w:t>t</w:t>
      </w:r>
      <w:r w:rsidRPr="008D42F4">
        <w:rPr>
          <w:noProof/>
          <w:sz w:val="18"/>
          <w:szCs w:val="18"/>
          <w:rtl/>
        </w:rPr>
        <w:t xml:space="preserve"> .</w:t>
      </w:r>
    </w:p>
    <w:p w14:paraId="1FEA42F7" w14:textId="77777777" w:rsidR="00EC5317" w:rsidRPr="008D42F4" w:rsidRDefault="00FC550F" w:rsidP="00A02885">
      <w:pPr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="00EC5317" w:rsidRPr="008D42F4">
        <w:rPr>
          <w:noProof/>
          <w:sz w:val="18"/>
          <w:szCs w:val="18"/>
          <w:rtl/>
        </w:rPr>
        <w:t xml:space="preserve"> – מספר גרעיני האב בזמן </w:t>
      </w:r>
      <m:oMath>
        <m:r>
          <w:rPr>
            <w:rFonts w:ascii="Cambria Math" w:hAnsi="Cambria Math"/>
            <w:noProof/>
            <w:sz w:val="18"/>
            <w:szCs w:val="18"/>
          </w:rPr>
          <m:t>t=0</m:t>
        </m:r>
      </m:oMath>
      <w:r w:rsidR="00EC5317">
        <w:rPr>
          <w:rFonts w:hint="cs"/>
          <w:noProof/>
          <w:sz w:val="18"/>
          <w:szCs w:val="18"/>
          <w:rtl/>
        </w:rPr>
        <w:t>.</w:t>
      </w:r>
    </w:p>
    <w:p w14:paraId="7917C13D" w14:textId="77777777" w:rsidR="00EC5317" w:rsidRPr="008D42F4" w:rsidRDefault="00FC550F" w:rsidP="00A02885">
      <w:pPr>
        <w:spacing w:line="240" w:lineRule="auto"/>
        <w:rPr>
          <w:noProof/>
          <w:sz w:val="18"/>
          <w:szCs w:val="18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</m:oMath>
      <w:r w:rsidR="00EC5317" w:rsidRPr="008D42F4">
        <w:rPr>
          <w:noProof/>
          <w:sz w:val="18"/>
          <w:szCs w:val="18"/>
          <w:rtl/>
        </w:rPr>
        <w:t xml:space="preserve"> – קצב ההתפרקות של החומר הרדיואקטיבי.</w:t>
      </w:r>
    </w:p>
    <w:p w14:paraId="1F5D3441" w14:textId="77777777" w:rsidR="00EC5317" w:rsidRPr="008D42F4" w:rsidRDefault="00EC5317" w:rsidP="00A028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8D42F4">
        <w:rPr>
          <w:noProof/>
          <w:sz w:val="18"/>
          <w:szCs w:val="18"/>
          <w:rtl/>
        </w:rPr>
        <w:t xml:space="preserve"> - קבוע דעיכה   </w:t>
      </w:r>
    </w:p>
    <w:p w14:paraId="55AA5517" w14:textId="77777777" w:rsidR="00EC5317" w:rsidRDefault="00EC5317" w:rsidP="00A02885">
      <w:pPr>
        <w:spacing w:line="240" w:lineRule="auto"/>
        <w:rPr>
          <w:b/>
          <w:bCs/>
          <w:noProof/>
          <w:sz w:val="18"/>
          <w:szCs w:val="18"/>
        </w:rPr>
      </w:pPr>
      <w:r w:rsidRPr="008D42F4">
        <w:rPr>
          <w:noProof/>
          <w:sz w:val="18"/>
          <w:szCs w:val="18"/>
          <w:u w:val="single"/>
          <w:rtl/>
        </w:rPr>
        <w:t>פעילות (מינוס קצב ההתפרקות) של מקור רדיואקטיבי</w:t>
      </w:r>
      <w:r w:rsidRPr="008D42F4">
        <w:rPr>
          <w:b/>
          <w:bCs/>
          <w:noProof/>
          <w:sz w:val="18"/>
          <w:szCs w:val="18"/>
          <w:rtl/>
        </w:rPr>
        <w:t xml:space="preserve">: </w:t>
      </w:r>
    </w:p>
    <w:p w14:paraId="028F2508" w14:textId="77777777" w:rsidR="00EC5317" w:rsidRPr="008D42F4" w:rsidRDefault="00EC5317" w:rsidP="00A02885">
      <w:pPr>
        <w:bidi w:val="0"/>
        <w:spacing w:line="240" w:lineRule="auto"/>
        <w:rPr>
          <w:b/>
          <w:bCs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R=λN</m:t>
          </m:r>
        </m:oMath>
      </m:oMathPara>
    </w:p>
    <w:p w14:paraId="1B7DB3BB" w14:textId="77777777" w:rsidR="00B26BED" w:rsidRDefault="00EC5317" w:rsidP="00A02885">
      <w:pPr>
        <w:spacing w:line="240" w:lineRule="auto"/>
        <w:rPr>
          <w:noProof/>
          <w:sz w:val="18"/>
          <w:szCs w:val="18"/>
          <w:rtl/>
        </w:rPr>
      </w:pPr>
      <w:r w:rsidRPr="008D42F4">
        <w:rPr>
          <w:noProof/>
          <w:sz w:val="18"/>
          <w:szCs w:val="18"/>
          <w:u w:val="single"/>
          <w:rtl/>
        </w:rPr>
        <w:t>זמן מחצית החיים</w:t>
      </w:r>
      <w:r w:rsidRPr="008D42F4">
        <w:rPr>
          <w:noProof/>
          <w:sz w:val="18"/>
          <w:szCs w:val="18"/>
          <w:rtl/>
        </w:rPr>
        <w:t xml:space="preserve">:    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8D42F4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1/2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den>
        </m:f>
      </m:oMath>
    </w:p>
    <w:p w14:paraId="6A03C0C7" w14:textId="79D5D5F3" w:rsidR="00EC5317" w:rsidRPr="00364BC4" w:rsidRDefault="00EC5317" w:rsidP="0074391C">
      <w:pPr>
        <w:spacing w:line="240" w:lineRule="auto"/>
        <w:rPr>
          <w:noProof/>
          <w:sz w:val="18"/>
          <w:szCs w:val="18"/>
        </w:rPr>
      </w:pPr>
    </w:p>
    <w:sectPr w:rsidR="00EC5317" w:rsidRPr="00364BC4" w:rsidSect="00B26BED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1D179" w14:textId="77777777" w:rsidR="00FC550F" w:rsidRDefault="00FC550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BC052A4" w14:textId="77777777" w:rsidR="00FC550F" w:rsidRDefault="00FC550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88D4" w14:textId="77777777" w:rsidR="00FC550F" w:rsidRDefault="00FC550F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BC6D56E" w14:textId="77777777" w:rsidR="00FC550F" w:rsidRDefault="00FC550F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32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4D65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6E80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391C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0966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6CE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2C9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6BED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1D2F"/>
    <w:rsid w:val="00C9379A"/>
    <w:rsid w:val="00C94591"/>
    <w:rsid w:val="00C94936"/>
    <w:rsid w:val="00C95718"/>
    <w:rsid w:val="00C957AA"/>
    <w:rsid w:val="00C95F38"/>
    <w:rsid w:val="00C97098"/>
    <w:rsid w:val="00C97770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2E2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317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50F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1933</Words>
  <Characters>9668</Characters>
  <Application>Microsoft Office Word</Application>
  <DocSecurity>0</DocSecurity>
  <Lines>80</Lines>
  <Paragraphs>23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2026-06-11T06:38:00Z</dcterms:created>
  <dcterms:modified xsi:type="dcterms:W3CDTF">2026-06-16T22:45:00Z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