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47EC" w14:textId="77777777" w:rsidR="002E2857" w:rsidRPr="00731D36" w:rsidRDefault="002E2857" w:rsidP="00731D36">
      <w:pPr>
        <w:rPr>
          <w:noProof/>
          <w:rtl/>
        </w:rPr>
      </w:pPr>
      <w:r w:rsidRPr="00731D36">
        <w:rPr>
          <w:rFonts w:cs="Arial"/>
          <w:noProof/>
          <w:rtl/>
        </w:rPr>
        <w:drawing>
          <wp:anchor distT="0" distB="0" distL="114300" distR="114300" simplePos="0" relativeHeight="251670528" behindDoc="1" locked="0" layoutInCell="1" allowOverlap="1" wp14:anchorId="1ED1E74D" wp14:editId="21FB570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73E65E7" w14:textId="77777777" w:rsidR="002E2857" w:rsidRDefault="002E2857">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E777131"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FA1B95"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FA1B9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FA1B9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FA1B95"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5993D4E0" w14:textId="77777777" w:rsidR="002E2857" w:rsidRDefault="00FA1B95"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3B3324D9" w14:textId="754B01E0" w:rsidR="00887FF1" w:rsidRPr="00D92F05" w:rsidRDefault="00887FF1"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34196962" w14:textId="77777777" w:rsidR="00887FF1" w:rsidRPr="00E92AD2" w:rsidRDefault="00887FF1"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DEC9231" w14:textId="77777777" w:rsidR="00887FF1" w:rsidRPr="00E92AD2" w:rsidRDefault="00887FF1"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06324295" w14:textId="77777777" w:rsidR="002E2857" w:rsidRDefault="00887FF1"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B6204CA" w14:textId="175A81CD" w:rsidR="00887FF1" w:rsidRPr="00D92F05" w:rsidRDefault="00887FF1"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A5E84FD" w14:textId="77777777" w:rsidR="00887FF1" w:rsidRPr="00F8679B" w:rsidRDefault="00887FF1"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67209BF3" w14:textId="77777777" w:rsidR="00887FF1" w:rsidRDefault="00887FF1"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690BA266" w14:textId="77777777" w:rsidR="00887FF1" w:rsidRPr="00F8679B" w:rsidRDefault="00887FF1"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621711F5" w14:textId="77777777" w:rsidR="002E2857" w:rsidRDefault="00887FF1"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3BCFA8EF" w14:textId="51310EF1" w:rsidR="00887FF1" w:rsidRPr="00D92F05" w:rsidRDefault="00887FF1"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909F7C" w14:textId="77777777" w:rsidR="00887FF1" w:rsidRPr="00756981" w:rsidRDefault="00887FF1"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7341FB9" w14:textId="77777777" w:rsidR="002E2857" w:rsidRDefault="00FA1B95"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A617D27" w14:textId="2A18DF1D" w:rsidR="00887FF1" w:rsidRDefault="00887FF1" w:rsidP="00B309B0">
      <w:pPr>
        <w:spacing w:line="240" w:lineRule="auto"/>
        <w:rPr>
          <w:i/>
          <w:noProof/>
          <w:sz w:val="18"/>
          <w:szCs w:val="18"/>
          <w:u w:val="single"/>
          <w:rtl/>
        </w:rPr>
      </w:pPr>
      <w:r>
        <w:rPr>
          <w:rFonts w:hint="cs"/>
          <w:i/>
          <w:noProof/>
          <w:sz w:val="18"/>
          <w:szCs w:val="18"/>
          <w:u w:val="single"/>
          <w:rtl/>
        </w:rPr>
        <w:t>מעברים בין יחידות:</w:t>
      </w:r>
    </w:p>
    <w:p w14:paraId="390B4112" w14:textId="77777777" w:rsidR="00887FF1" w:rsidRPr="00E1388A" w:rsidRDefault="00887FF1"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7FCC2BB3" w14:textId="77777777" w:rsidR="00887FF1" w:rsidRPr="00E1388A" w:rsidRDefault="00887FF1"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6B55BE6" w14:textId="77777777" w:rsidR="00887FF1" w:rsidRPr="00E1388A" w:rsidRDefault="00887FF1"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69379B9" w14:textId="77777777" w:rsidR="00887FF1" w:rsidRPr="00E1388A" w:rsidRDefault="00887FF1"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2B168A6" w14:textId="77777777" w:rsidR="00887FF1" w:rsidRDefault="00887FF1"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4E5CCAD9" w14:textId="77777777" w:rsidR="002E2857" w:rsidRDefault="00887FF1"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3E334EB0" w14:textId="45B1BAEC" w:rsidR="00887FF1" w:rsidRDefault="00887FF1"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515E953F" w14:textId="77777777" w:rsidR="00887FF1" w:rsidRPr="00F90074" w:rsidRDefault="00887FF1"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4906D86" w14:textId="77777777" w:rsidR="00887FF1" w:rsidRPr="00F90074" w:rsidRDefault="00887FF1"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3DA606E" w14:textId="77777777" w:rsidR="002E2857" w:rsidRDefault="00887FF1"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2C5F2C89" w14:textId="58DEBBE0" w:rsidR="00887FF1" w:rsidRPr="00D92F05" w:rsidRDefault="00887FF1"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3C4122" w14:textId="77777777" w:rsidR="00887FF1" w:rsidRPr="001A1635" w:rsidRDefault="00887FF1"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54F53F77" w14:textId="77777777" w:rsidR="002E2857" w:rsidRDefault="00887FF1"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1F0AB375" w14:textId="77856EB6" w:rsidR="00887FF1" w:rsidRPr="00192BDA" w:rsidRDefault="00887FF1"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89353E9" w14:textId="77777777" w:rsidR="00887FF1" w:rsidRPr="0087619B" w:rsidRDefault="00887FF1"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7070BA1" w14:textId="77777777" w:rsidR="00887FF1" w:rsidRPr="0087619B" w:rsidRDefault="00887FF1"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7455EE3C" w14:textId="77777777" w:rsidR="00887FF1" w:rsidRPr="0087619B" w:rsidRDefault="00887FF1"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FA17054" w14:textId="77777777" w:rsidR="00887FF1" w:rsidRPr="0087619B" w:rsidRDefault="00887FF1"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0F5F1C29" w14:textId="77777777" w:rsidR="00887FF1" w:rsidRPr="0087619B" w:rsidRDefault="00887FF1"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AA7B289" w14:textId="77777777" w:rsidR="002E2857" w:rsidRDefault="00887FF1"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77D803A6" w14:textId="5F90A21A" w:rsidR="00887FF1" w:rsidRPr="00DC4ABB" w:rsidRDefault="00887FF1"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510DD0F" w14:textId="77777777" w:rsidR="00887FF1" w:rsidRDefault="00887FF1"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62FD55B3" w14:textId="77777777" w:rsidR="00887FF1" w:rsidRPr="00DC4ABB" w:rsidRDefault="00887FF1"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2BCD9848" w14:textId="77777777" w:rsidR="00887FF1" w:rsidRPr="00DC4ABB" w:rsidRDefault="00887FF1"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0957DD59" w14:textId="77777777" w:rsidR="00887FF1" w:rsidRPr="00DC4ABB" w:rsidRDefault="00887FF1"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0AD354FC" w14:textId="77777777" w:rsidR="00887FF1" w:rsidRPr="00DC4ABB" w:rsidRDefault="00887FF1"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686FFD1E" w14:textId="77777777" w:rsidR="00887FF1" w:rsidRPr="00DC4ABB" w:rsidRDefault="00887FF1"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2B4E633B" w14:textId="77777777" w:rsidR="00887FF1" w:rsidRDefault="00887FF1"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7941A785" w14:textId="77777777" w:rsidR="00887FF1" w:rsidRPr="00DC4ABB" w:rsidRDefault="00887FF1"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66C49865" w14:textId="77777777" w:rsidR="00887FF1" w:rsidRPr="00DC4ABB" w:rsidRDefault="00887FF1"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0660ABCF" w14:textId="77777777" w:rsidR="002E2857" w:rsidRDefault="00887FF1"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2DA64A0A" w14:textId="3D97DF5C" w:rsidR="00887FF1" w:rsidRPr="002325E2" w:rsidRDefault="00887FF1"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F732897" w14:textId="77777777" w:rsidR="00887FF1" w:rsidRPr="002325E2" w:rsidRDefault="00887FF1"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5FE90338" w14:textId="77777777" w:rsidR="00887FF1" w:rsidRPr="002325E2" w:rsidRDefault="00887FF1"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92D576F" w14:textId="77777777" w:rsidR="00887FF1" w:rsidRPr="002325E2" w:rsidRDefault="00887FF1"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B7FF9DE" w14:textId="77777777" w:rsidR="00887FF1" w:rsidRPr="002325E2" w:rsidRDefault="00887FF1"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DCE2A63" w14:textId="77777777" w:rsidR="002E2857" w:rsidRDefault="00FA1B95"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186D1FA" w14:textId="45ABE071" w:rsidR="00887FF1" w:rsidRPr="00D92F05" w:rsidRDefault="00887FF1"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C324A9F" w14:textId="77777777" w:rsidR="00887FF1" w:rsidRPr="00FE4520" w:rsidRDefault="00887FF1"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18AD310F" wp14:editId="473FD8E0">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706597B1" w14:textId="77777777" w:rsidR="00887FF1" w:rsidRPr="00FE4520" w:rsidRDefault="00FA1B95"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04794AA7" w14:textId="77777777" w:rsidR="00887FF1" w:rsidRPr="00FE4520" w:rsidRDefault="00887FF1"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4BF3159" w14:textId="77777777" w:rsidR="002E2857" w:rsidRDefault="00887FF1"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DC4A081" w14:textId="1E790B9C" w:rsidR="00887FF1" w:rsidRPr="00C67536" w:rsidRDefault="00887FF1"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2B4E6B8D" w14:textId="77777777" w:rsidR="00887FF1" w:rsidRPr="00C67536" w:rsidRDefault="00887FF1"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A80CF45" w14:textId="77777777" w:rsidR="00887FF1" w:rsidRPr="00C67536" w:rsidRDefault="00887FF1"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A9C7C1C" w14:textId="77777777" w:rsidR="00887FF1" w:rsidRPr="00C67536" w:rsidRDefault="00887FF1"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20520355" w14:textId="77777777" w:rsidR="00887FF1" w:rsidRPr="00C67536" w:rsidRDefault="00FA1B95"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556A076" w14:textId="77777777" w:rsidR="00887FF1" w:rsidRPr="00C67536" w:rsidRDefault="00887FF1"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7567467" w14:textId="77777777" w:rsidR="00887FF1" w:rsidRPr="00C67536" w:rsidRDefault="00887FF1"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07B51401" w14:textId="77777777" w:rsidR="002E2857" w:rsidRDefault="00887FF1"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0A2819F1" w14:textId="310E2BDA" w:rsidR="00887FF1" w:rsidRPr="00CD5F3B" w:rsidRDefault="00887FF1" w:rsidP="008B1CEF">
      <w:pPr>
        <w:spacing w:line="240" w:lineRule="auto"/>
        <w:rPr>
          <w:i/>
          <w:noProof/>
          <w:sz w:val="18"/>
          <w:szCs w:val="18"/>
          <w:rtl/>
        </w:rPr>
      </w:pPr>
      <w:r w:rsidRPr="00CD5F3B">
        <w:rPr>
          <w:i/>
          <w:noProof/>
          <w:sz w:val="18"/>
          <w:szCs w:val="18"/>
          <w:u w:val="single"/>
          <w:rtl/>
        </w:rPr>
        <w:t>מכפלה סקלרית בין שני וקטורים:</w:t>
      </w:r>
    </w:p>
    <w:p w14:paraId="3F77EBF2" w14:textId="77777777" w:rsidR="00887FF1" w:rsidRPr="00CD5F3B" w:rsidRDefault="00FA1B95"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76A381FF" w14:textId="77777777" w:rsidR="00887FF1" w:rsidRPr="00CD5F3B" w:rsidRDefault="00887FF1"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9BF00BB" w14:textId="77777777" w:rsidR="00887FF1" w:rsidRPr="00CD5F3B" w:rsidRDefault="00887FF1"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2F8BF1C2" w14:textId="77777777" w:rsidR="00887FF1" w:rsidRPr="00CD5F3B" w:rsidRDefault="00887FF1"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26C661A4" w14:textId="77777777" w:rsidR="00887FF1" w:rsidRPr="00CD5F3B" w:rsidRDefault="00887FF1"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F82F856" w14:textId="77777777" w:rsidR="002E2857" w:rsidRDefault="00FA1B95"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1FE2503C" w14:textId="77777777" w:rsidR="002E2857" w:rsidRDefault="00887FF1"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DE6D8E9" w14:textId="5E7DEC62" w:rsidR="00887FF1" w:rsidRDefault="00887FF1"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46D363AE" wp14:editId="36A3DF7B">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1C1C66AC" w14:textId="77777777" w:rsidR="00887FF1" w:rsidRDefault="00887FF1"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89B8A10" w14:textId="77777777" w:rsidR="00887FF1" w:rsidRPr="00D01FD8" w:rsidRDefault="00887FF1"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520C366B" w14:textId="77777777" w:rsidR="00887FF1" w:rsidRDefault="00887FF1"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9907FF6" w14:textId="77777777" w:rsidR="00887FF1" w:rsidRDefault="00887FF1"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789D914" w14:textId="77777777" w:rsidR="00887FF1" w:rsidRDefault="00887FF1"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E59D6DD" w14:textId="77777777" w:rsidR="00887FF1" w:rsidRDefault="00887FF1"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794CD33" w14:textId="77777777" w:rsidR="00887FF1" w:rsidRPr="00630558" w:rsidRDefault="00FA1B95"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887FF1"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291138B" w14:textId="77777777" w:rsidR="00887FF1" w:rsidRDefault="00887FF1"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13055A5" w14:textId="77777777" w:rsidR="002E2857" w:rsidRDefault="00FA1B95"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887FF1">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887FF1" w:rsidRPr="00630558">
        <w:rPr>
          <w:rFonts w:hint="cs"/>
          <w:noProof/>
          <w:sz w:val="18"/>
          <w:szCs w:val="18"/>
          <w:rtl/>
        </w:rPr>
        <w:t xml:space="preserve"> </w:t>
      </w:r>
    </w:p>
    <w:p w14:paraId="4B17198C" w14:textId="55D4D65B" w:rsidR="00887FF1" w:rsidRPr="00A86193" w:rsidRDefault="00887FF1" w:rsidP="00897E68">
      <w:pPr>
        <w:spacing w:line="240" w:lineRule="auto"/>
        <w:rPr>
          <w:noProof/>
          <w:sz w:val="18"/>
          <w:szCs w:val="18"/>
          <w:u w:val="single"/>
          <w:rtl/>
        </w:rPr>
      </w:pPr>
      <w:r w:rsidRPr="00A86193">
        <w:rPr>
          <w:rFonts w:hint="cs"/>
          <w:noProof/>
          <w:sz w:val="18"/>
          <w:szCs w:val="18"/>
          <w:u w:val="single"/>
          <w:rtl/>
        </w:rPr>
        <w:t>מכפלה וקטורית:</w:t>
      </w:r>
    </w:p>
    <w:p w14:paraId="503BF623" w14:textId="77777777" w:rsidR="00887FF1" w:rsidRPr="006E6508" w:rsidRDefault="00887FF1"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75E743C" w14:textId="77777777" w:rsidR="00887FF1" w:rsidRPr="000229AB" w:rsidRDefault="00FA1B95"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887FF1" w:rsidRPr="000229AB">
        <w:rPr>
          <w:noProof/>
          <w:sz w:val="18"/>
          <w:szCs w:val="18"/>
          <w:rtl/>
        </w:rPr>
        <w:t xml:space="preserve"> </w:t>
      </w:r>
    </w:p>
    <w:bookmarkEnd w:id="0"/>
    <w:p w14:paraId="6D9DDB44" w14:textId="77777777" w:rsidR="00887FF1" w:rsidRPr="000229AB" w:rsidRDefault="00887FF1"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BF1A5C1" w14:textId="77777777" w:rsidR="00887FF1" w:rsidRDefault="00887FF1"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6171E5EE" wp14:editId="698EB825">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233B57BB" wp14:editId="36A1772D">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B189C16" w14:textId="77777777" w:rsidR="002E2857" w:rsidRDefault="00887FF1"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2211B964" w14:textId="1EE8FC02" w:rsidR="00887FF1" w:rsidRPr="00D92F05" w:rsidRDefault="00887FF1"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D01F118" w14:textId="77777777" w:rsidR="00887FF1" w:rsidRPr="00D86356" w:rsidRDefault="00887FF1"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6E8AEF4C" w14:textId="77777777" w:rsidR="00887FF1" w:rsidRPr="00D86356" w:rsidRDefault="00887FF1"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30B1EAF" w14:textId="77777777" w:rsidR="00887FF1" w:rsidRPr="00D86356" w:rsidRDefault="00887FF1"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CA504F4" w14:textId="77777777" w:rsidR="00887FF1" w:rsidRPr="00D86356" w:rsidRDefault="00FA1B95"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1BBD544" w14:textId="77777777" w:rsidR="00887FF1" w:rsidRPr="00D86356" w:rsidRDefault="00887FF1"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3DF15643" w14:textId="77777777" w:rsidR="00887FF1" w:rsidRDefault="00887FF1"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77FA446C" w14:textId="77777777" w:rsidR="002E2857" w:rsidRDefault="00887FF1"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78182AB" w14:textId="16528D0F" w:rsidR="00887FF1" w:rsidRPr="003917C1" w:rsidRDefault="00887FF1"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E7EDB39" w14:textId="77777777" w:rsidR="00887FF1" w:rsidRPr="003917C1" w:rsidRDefault="00887FF1"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3ACF259" w14:textId="77777777" w:rsidR="00887FF1" w:rsidRPr="003917C1" w:rsidRDefault="00887FF1"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4A06DF4F" w14:textId="77777777" w:rsidR="002E2857" w:rsidRDefault="00887FF1"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DEA370F" w14:textId="5544C358" w:rsidR="00887FF1" w:rsidRPr="00D92F05" w:rsidRDefault="00887FF1"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D4F26F1" w14:textId="77777777" w:rsidR="00887FF1" w:rsidRPr="00A869DD" w:rsidRDefault="00887FF1"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095EC5A" w14:textId="77777777" w:rsidR="00887FF1" w:rsidRPr="00A869DD" w:rsidRDefault="00887FF1"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2991BD3" w14:textId="77777777" w:rsidR="00887FF1" w:rsidRPr="00A869DD" w:rsidRDefault="00887FF1"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6CD5367" w14:textId="77777777" w:rsidR="00887FF1" w:rsidRPr="00A869DD" w:rsidRDefault="00887FF1"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3E058A08" w14:textId="77777777" w:rsidR="00887FF1" w:rsidRDefault="00887FF1"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58D393B" w14:textId="77777777" w:rsidR="00887FF1" w:rsidRPr="00A869DD" w:rsidRDefault="00887FF1"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45D994F4" w14:textId="77777777" w:rsidR="00887FF1" w:rsidRPr="00EC6350" w:rsidRDefault="00887FF1"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7342CAE" w14:textId="77777777" w:rsidR="00887FF1" w:rsidRPr="00EC6350" w:rsidRDefault="00FA1B9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37A2F976" w14:textId="77777777" w:rsidR="00887FF1" w:rsidRPr="00A869DD" w:rsidRDefault="00887FF1"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0248ED14" w14:textId="77777777" w:rsidR="00887FF1" w:rsidRPr="00A869DD" w:rsidRDefault="00887FF1"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42BBB723" w14:textId="77777777" w:rsidR="00887FF1" w:rsidRPr="00A869DD" w:rsidRDefault="00887FF1"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66D8D43" w14:textId="77777777" w:rsidR="00887FF1" w:rsidRPr="00EC6350" w:rsidRDefault="00FA1B9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3D12220" w14:textId="77777777" w:rsidR="00887FF1" w:rsidRPr="00A869DD" w:rsidRDefault="00887FF1"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916F6D9" w14:textId="77777777" w:rsidR="00887FF1" w:rsidRPr="00A869DD" w:rsidRDefault="00887FF1"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7E734546" w14:textId="77777777" w:rsidR="002E2857" w:rsidRDefault="00887FF1"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09FD8E12" w14:textId="571FEA7B" w:rsidR="00887FF1" w:rsidRPr="00D92F05" w:rsidRDefault="00887FF1"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5F3FFC8A" w14:textId="77777777" w:rsidR="00887FF1" w:rsidRPr="00F42E5E" w:rsidRDefault="00887FF1"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34C81638" w14:textId="77777777" w:rsidR="00887FF1" w:rsidRPr="00F42E5E" w:rsidRDefault="00FA1B95"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887FF1"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887FF1" w:rsidRPr="00F42E5E">
        <w:rPr>
          <w:i/>
          <w:noProof/>
          <w:sz w:val="18"/>
          <w:szCs w:val="18"/>
          <w:rtl/>
        </w:rPr>
        <w:t xml:space="preserve"> הוא המיקום של גוף 1 ביחס לגוף 2 (כלומר המיקום של גוף 1 ביחס לראשית צירים הנמצאת על גוף 2)</w:t>
      </w:r>
    </w:p>
    <w:p w14:paraId="7B09453F" w14:textId="77777777" w:rsidR="00887FF1" w:rsidRPr="00F42E5E" w:rsidRDefault="00887FF1"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4D1809BD" w14:textId="77777777" w:rsidR="002E2857" w:rsidRDefault="00FA1B95"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67F7E35C" w14:textId="27359168" w:rsidR="00887FF1" w:rsidRPr="00D92F05" w:rsidRDefault="00887FF1"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BDA262D" w14:textId="77777777" w:rsidR="00887FF1" w:rsidRPr="00630309"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AF75972" w14:textId="77777777" w:rsidR="00887FF1" w:rsidRPr="00630309"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2E2F6719" w14:textId="77777777" w:rsidR="00887FF1" w:rsidRPr="00630309" w:rsidRDefault="00887FF1"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6B92E725" w14:textId="77777777" w:rsidR="00887FF1"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7DBA7810" w14:textId="77777777" w:rsidR="00887FF1" w:rsidRPr="00630309" w:rsidRDefault="00887FF1"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59D074E" w14:textId="77777777" w:rsidR="00887FF1" w:rsidRPr="00630309" w:rsidRDefault="00887FF1"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242E212A" w14:textId="77777777" w:rsidR="00887FF1" w:rsidRPr="00630309" w:rsidRDefault="00887FF1"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8BB1C68" w14:textId="77777777" w:rsidR="00887FF1" w:rsidRPr="00630309"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5D3D7495" w14:textId="77777777" w:rsidR="00887FF1" w:rsidRPr="00630309" w:rsidRDefault="00887FF1"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9AE57D1" w14:textId="77777777" w:rsidR="00887FF1" w:rsidRPr="00630309" w:rsidRDefault="00887FF1"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506B9EAD" w14:textId="77777777" w:rsidR="00887FF1" w:rsidRPr="00630309" w:rsidRDefault="00887FF1"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BB34410" w14:textId="77777777" w:rsidR="00887FF1" w:rsidRPr="00630309" w:rsidRDefault="00887FF1"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069D1584" wp14:editId="534F1EC0">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37470543" w14:textId="77777777" w:rsidR="00887FF1"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3352C45" w14:textId="77777777" w:rsidR="002E2857" w:rsidRDefault="00887FF1"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7E6F6E19" w14:textId="2E3A7206" w:rsidR="00887FF1" w:rsidRPr="00D92F05" w:rsidRDefault="00887FF1"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DFB3B7" w14:textId="77777777" w:rsidR="00887FF1" w:rsidRPr="00A24B02" w:rsidRDefault="00887FF1"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07FE2610" w14:textId="77777777" w:rsidR="00887FF1" w:rsidRPr="00A24B02" w:rsidRDefault="00887FF1"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0993A486" w14:textId="77777777" w:rsidR="002E2857" w:rsidRDefault="00887FF1"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BEDC21A" w14:textId="79F00F9B" w:rsidR="00887FF1" w:rsidRDefault="00887FF1"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3C28E1" w14:textId="77777777" w:rsidR="00887FF1" w:rsidRPr="00DD79D7" w:rsidRDefault="00887FF1"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DF8F384" w14:textId="77777777" w:rsidR="00887FF1" w:rsidRPr="00DD79D7" w:rsidRDefault="00887FF1"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72A2D622" w14:textId="77777777" w:rsidR="00887FF1" w:rsidRPr="00DD79D7" w:rsidRDefault="00887FF1"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4BF089E" w14:textId="77777777" w:rsidR="002E2857" w:rsidRDefault="00887FF1"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01933491" wp14:editId="07543D0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3C579352" w14:textId="76EE083D" w:rsidR="00887FF1" w:rsidRPr="00D92F05" w:rsidRDefault="00887FF1"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BB80BE" w14:textId="77777777" w:rsidR="00887FF1" w:rsidRPr="00104220" w:rsidRDefault="00887FF1"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349FBCB9" w14:textId="77777777" w:rsidR="002E2857" w:rsidRDefault="00887FF1"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6C243BB" w14:textId="001B5BDC" w:rsidR="00887FF1" w:rsidRPr="00D92F05" w:rsidRDefault="00887FF1"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AD454F" w14:textId="77777777" w:rsidR="00887FF1" w:rsidRPr="003C57CB" w:rsidRDefault="00887FF1"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2348C284" w14:textId="77777777" w:rsidR="00887FF1" w:rsidRPr="003C57CB" w:rsidRDefault="00887FF1"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395AFB20" w14:textId="77777777" w:rsidR="00887FF1" w:rsidRPr="003C57CB" w:rsidRDefault="00887FF1"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7260C4CD" w14:textId="77777777" w:rsidR="00887FF1" w:rsidRPr="003C57CB" w:rsidRDefault="00887FF1"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56AE5EF" w14:textId="77777777" w:rsidR="00887FF1" w:rsidRPr="003C57CB" w:rsidRDefault="00887FF1"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103C63B" w14:textId="77777777" w:rsidR="00887FF1" w:rsidRPr="003C57CB" w:rsidRDefault="00887FF1"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38D8BF6B" w14:textId="77777777" w:rsidR="00887FF1" w:rsidRPr="003C57CB" w:rsidRDefault="00887FF1"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E343A9E" w14:textId="77777777" w:rsidR="00887FF1" w:rsidRPr="003C57CB" w:rsidRDefault="00887FF1"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4B9BBED" w14:textId="77777777" w:rsidR="00887FF1" w:rsidRPr="003C57CB" w:rsidRDefault="00887FF1"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46B6F1B" w14:textId="77777777" w:rsidR="00887FF1" w:rsidRPr="003C57CB" w:rsidRDefault="00887FF1"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689229E2" w14:textId="77777777" w:rsidR="00887FF1" w:rsidRPr="003C57CB" w:rsidRDefault="00887FF1"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A5DC374" w14:textId="77777777" w:rsidR="00887FF1" w:rsidRPr="003C57CB" w:rsidRDefault="00887FF1"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A2018C1" w14:textId="77777777" w:rsidR="00887FF1" w:rsidRPr="003C57CB" w:rsidRDefault="00887FF1"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0C624EE7" w14:textId="77777777" w:rsidR="00887FF1" w:rsidRPr="003C57CB" w:rsidRDefault="00887FF1"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32799C88" w14:textId="77777777" w:rsidR="00887FF1" w:rsidRPr="003C57CB" w:rsidRDefault="00887FF1"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E76D21D" w14:textId="77777777" w:rsidR="00887FF1" w:rsidRPr="003C57CB" w:rsidRDefault="00887FF1"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E7C15F4" w14:textId="77777777" w:rsidR="002E2857" w:rsidRDefault="00FA1B95"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6CC4057D" w14:textId="77777777" w:rsidR="002E2857" w:rsidRDefault="00887FF1"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08D08681" w14:textId="79632D0B" w:rsidR="00887FF1" w:rsidRDefault="00887FF1"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54DFCDF1" w14:textId="77777777" w:rsidR="002E2857" w:rsidRDefault="00887FF1"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B1D43BC" w14:textId="37F1DE09" w:rsidR="00887FF1" w:rsidRPr="00D92F05" w:rsidRDefault="00887FF1"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BC478F" w14:textId="77777777" w:rsidR="00887FF1" w:rsidRPr="00F82C38" w:rsidRDefault="00887FF1"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7E11FEA1" w14:textId="77777777" w:rsidR="00887FF1" w:rsidRPr="00F82C38" w:rsidRDefault="00FA1B95"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887FF1" w:rsidRPr="00F82C38">
        <w:rPr>
          <w:noProof/>
          <w:sz w:val="18"/>
          <w:szCs w:val="18"/>
          <w:rtl/>
        </w:rPr>
        <w:t xml:space="preserve"> – רדיוס הקפה ממוצע של כל גרם שמיים. </w:t>
      </w:r>
    </w:p>
    <w:p w14:paraId="136263D9" w14:textId="77777777" w:rsidR="00887FF1" w:rsidRPr="00F82C38" w:rsidRDefault="00887FF1"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409D2AF6" w14:textId="77777777" w:rsidR="00887FF1" w:rsidRPr="00F82C38" w:rsidRDefault="00887FF1"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688602DF" w14:textId="77777777" w:rsidR="00887FF1" w:rsidRPr="00F82C38" w:rsidRDefault="00887FF1"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7829073D" w14:textId="77777777" w:rsidR="00887FF1" w:rsidRPr="00F82C38" w:rsidRDefault="00887FF1"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5907B462" w14:textId="77777777" w:rsidR="00887FF1" w:rsidRDefault="00887FF1"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179FEBF2" w14:textId="77777777" w:rsidR="00887FF1" w:rsidRPr="00F82C38" w:rsidRDefault="00FA1B95"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6D2B5C4F" w14:textId="77777777" w:rsidR="00887FF1" w:rsidRPr="00F82C38" w:rsidRDefault="00887FF1"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338121C9" w14:textId="77777777" w:rsidR="00887FF1" w:rsidRPr="00F82C38" w:rsidRDefault="00887FF1"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7BF9E2D3" w14:textId="77777777" w:rsidR="00887FF1" w:rsidRPr="00F82C38" w:rsidRDefault="00887FF1"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3C7FAB71" w14:textId="77777777" w:rsidR="00887FF1" w:rsidRPr="00F82C38" w:rsidRDefault="00887FF1"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15C80E27" w14:textId="77777777" w:rsidR="002E2857" w:rsidRDefault="00887FF1"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664AC4F8" w14:textId="28EC8C1D" w:rsidR="00887FF1" w:rsidRPr="00D92F05" w:rsidRDefault="00887FF1"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733B9A" w14:textId="77777777" w:rsidR="00887FF1" w:rsidRPr="008260E5" w:rsidRDefault="00887FF1"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28C27729" w14:textId="77777777" w:rsidR="00887FF1" w:rsidRPr="008260E5" w:rsidRDefault="00887FF1"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47622F2B" w14:textId="77777777" w:rsidR="00887FF1" w:rsidRDefault="00887FF1"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1CB86535" w14:textId="77777777" w:rsidR="00887FF1" w:rsidRPr="008260E5" w:rsidRDefault="00887FF1"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690F5AE6" w14:textId="77777777" w:rsidR="00887FF1" w:rsidRDefault="00887FF1"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887FF1" w:rsidRPr="00391336" w14:paraId="42ACD6A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1F0FAF" w14:textId="77777777" w:rsidR="00887FF1" w:rsidRPr="00391336" w:rsidRDefault="00887FF1"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BA97627" w14:textId="77777777" w:rsidR="00887FF1" w:rsidRPr="00391336" w:rsidRDefault="00887FF1"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F269E3F" w14:textId="77777777" w:rsidR="00887FF1" w:rsidRPr="00391336" w:rsidRDefault="00887FF1" w:rsidP="00391336">
            <w:pPr>
              <w:spacing w:line="240" w:lineRule="auto"/>
              <w:contextualSpacing/>
              <w:rPr>
                <w:noProof/>
                <w:sz w:val="18"/>
                <w:szCs w:val="18"/>
                <w:rtl/>
              </w:rPr>
            </w:pPr>
            <w:r w:rsidRPr="00391336">
              <w:rPr>
                <w:noProof/>
                <w:sz w:val="18"/>
                <w:szCs w:val="18"/>
                <w:rtl/>
              </w:rPr>
              <w:t> </w:t>
            </w:r>
          </w:p>
          <w:p w14:paraId="779195E6" w14:textId="77777777" w:rsidR="00887FF1" w:rsidRPr="00391336" w:rsidRDefault="00887FF1"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27308F8B"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FF8C0F" w14:textId="77777777" w:rsidR="00887FF1" w:rsidRPr="00391336" w:rsidRDefault="00887FF1" w:rsidP="00C30337">
            <w:pPr>
              <w:spacing w:line="240" w:lineRule="auto"/>
              <w:contextualSpacing/>
              <w:rPr>
                <w:noProof/>
                <w:sz w:val="18"/>
                <w:szCs w:val="18"/>
                <w:rtl/>
              </w:rPr>
            </w:pPr>
            <w:r w:rsidRPr="00391336">
              <w:rPr>
                <w:noProof/>
                <w:sz w:val="18"/>
                <w:szCs w:val="18"/>
              </w:rPr>
              <w:drawing>
                <wp:inline distT="0" distB="0" distL="0" distR="0" wp14:anchorId="19381929" wp14:editId="1829FD42">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7FF1" w:rsidRPr="00391336" w14:paraId="72887DC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B33E72" w14:textId="77777777" w:rsidR="00887FF1" w:rsidRPr="00391336" w:rsidRDefault="00887FF1"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266F98B2"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41B31E" w14:textId="77777777" w:rsidR="00887FF1" w:rsidRPr="00391336" w:rsidRDefault="00887FF1" w:rsidP="00391336">
            <w:pPr>
              <w:spacing w:line="240" w:lineRule="auto"/>
              <w:contextualSpacing/>
              <w:rPr>
                <w:noProof/>
                <w:sz w:val="18"/>
                <w:szCs w:val="18"/>
                <w:rtl/>
              </w:rPr>
            </w:pPr>
            <w:r w:rsidRPr="00391336">
              <w:rPr>
                <w:noProof/>
                <w:sz w:val="18"/>
                <w:szCs w:val="18"/>
              </w:rPr>
              <w:drawing>
                <wp:inline distT="0" distB="0" distL="0" distR="0" wp14:anchorId="1DE58BC5" wp14:editId="0A2FC04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D814031" w14:textId="77777777" w:rsidR="00887FF1" w:rsidRPr="00391336" w:rsidRDefault="00887FF1" w:rsidP="00391336">
            <w:pPr>
              <w:spacing w:line="240" w:lineRule="auto"/>
              <w:contextualSpacing/>
              <w:rPr>
                <w:noProof/>
                <w:sz w:val="18"/>
                <w:szCs w:val="18"/>
                <w:rtl/>
              </w:rPr>
            </w:pPr>
            <w:r w:rsidRPr="00391336">
              <w:rPr>
                <w:noProof/>
                <w:sz w:val="18"/>
                <w:szCs w:val="18"/>
                <w:rtl/>
              </w:rPr>
              <w:t> </w:t>
            </w:r>
          </w:p>
        </w:tc>
      </w:tr>
      <w:tr w:rsidR="00887FF1" w:rsidRPr="00391336" w14:paraId="39965A9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4E1D4C" w14:textId="77777777" w:rsidR="00887FF1" w:rsidRPr="00391336" w:rsidRDefault="00887FF1"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44C6DCED" w14:textId="77777777" w:rsidR="00887FF1" w:rsidRPr="00391336" w:rsidRDefault="00FA1B95"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1654BB" w14:textId="77777777" w:rsidR="00887FF1" w:rsidRPr="00391336" w:rsidRDefault="00887FF1" w:rsidP="00391336">
            <w:pPr>
              <w:spacing w:line="240" w:lineRule="auto"/>
              <w:contextualSpacing/>
              <w:jc w:val="center"/>
              <w:rPr>
                <w:noProof/>
                <w:sz w:val="18"/>
                <w:szCs w:val="18"/>
                <w:rtl/>
              </w:rPr>
            </w:pPr>
            <w:r w:rsidRPr="00391336">
              <w:rPr>
                <w:noProof/>
                <w:sz w:val="18"/>
                <w:szCs w:val="18"/>
              </w:rPr>
              <w:drawing>
                <wp:inline distT="0" distB="0" distL="0" distR="0" wp14:anchorId="64F08171" wp14:editId="79A2AC7B">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FBD3B3D" w14:textId="77777777" w:rsidR="00887FF1" w:rsidRPr="00391336" w:rsidRDefault="00887FF1" w:rsidP="00391336">
            <w:pPr>
              <w:spacing w:line="240" w:lineRule="auto"/>
              <w:contextualSpacing/>
              <w:rPr>
                <w:noProof/>
                <w:sz w:val="18"/>
                <w:szCs w:val="18"/>
                <w:rtl/>
              </w:rPr>
            </w:pPr>
            <w:r w:rsidRPr="00391336">
              <w:rPr>
                <w:noProof/>
                <w:sz w:val="18"/>
                <w:szCs w:val="18"/>
                <w:rtl/>
              </w:rPr>
              <w:t> </w:t>
            </w:r>
          </w:p>
        </w:tc>
      </w:tr>
      <w:tr w:rsidR="00887FF1" w:rsidRPr="00391336" w14:paraId="296C52C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D4A7C" w14:textId="77777777" w:rsidR="00887FF1" w:rsidRPr="00391336" w:rsidRDefault="00887FF1" w:rsidP="00391336">
            <w:pPr>
              <w:spacing w:line="240" w:lineRule="auto"/>
              <w:contextualSpacing/>
              <w:rPr>
                <w:noProof/>
                <w:sz w:val="18"/>
                <w:szCs w:val="18"/>
                <w:rtl/>
              </w:rPr>
            </w:pPr>
            <w:r w:rsidRPr="00391336">
              <w:rPr>
                <w:noProof/>
                <w:sz w:val="18"/>
                <w:szCs w:val="18"/>
                <w:rtl/>
              </w:rPr>
              <w:t>מוט במרכז המסה</w:t>
            </w:r>
          </w:p>
          <w:p w14:paraId="76BF60C5" w14:textId="77777777" w:rsidR="00887FF1" w:rsidRPr="00391336" w:rsidRDefault="00887FF1" w:rsidP="00391336">
            <w:pPr>
              <w:spacing w:line="240" w:lineRule="auto"/>
              <w:contextualSpacing/>
              <w:rPr>
                <w:noProof/>
                <w:sz w:val="18"/>
                <w:szCs w:val="18"/>
                <w:rtl/>
              </w:rPr>
            </w:pPr>
            <w:r w:rsidRPr="00391336">
              <w:rPr>
                <w:noProof/>
                <w:sz w:val="18"/>
                <w:szCs w:val="18"/>
                <w:rtl/>
              </w:rPr>
              <w:t> </w:t>
            </w:r>
          </w:p>
          <w:p w14:paraId="26F04AB9"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6F5713" w14:textId="77777777" w:rsidR="00887FF1" w:rsidRPr="00391336" w:rsidRDefault="00887FF1" w:rsidP="00C30337">
            <w:pPr>
              <w:spacing w:line="240" w:lineRule="auto"/>
              <w:contextualSpacing/>
              <w:jc w:val="center"/>
              <w:rPr>
                <w:noProof/>
                <w:sz w:val="18"/>
                <w:szCs w:val="18"/>
                <w:rtl/>
              </w:rPr>
            </w:pPr>
            <w:r w:rsidRPr="00391336">
              <w:rPr>
                <w:noProof/>
                <w:sz w:val="18"/>
                <w:szCs w:val="18"/>
              </w:rPr>
              <w:drawing>
                <wp:inline distT="0" distB="0" distL="0" distR="0" wp14:anchorId="70BFE21E" wp14:editId="0C52876C">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7FF1" w:rsidRPr="00391336" w14:paraId="4981CFF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AFDB2E" w14:textId="77777777" w:rsidR="00887FF1" w:rsidRPr="00391336" w:rsidRDefault="00887FF1" w:rsidP="00391336">
            <w:pPr>
              <w:spacing w:line="240" w:lineRule="auto"/>
              <w:contextualSpacing/>
              <w:rPr>
                <w:noProof/>
                <w:sz w:val="18"/>
                <w:szCs w:val="18"/>
                <w:rtl/>
              </w:rPr>
            </w:pPr>
            <w:r w:rsidRPr="00391336">
              <w:rPr>
                <w:noProof/>
                <w:sz w:val="18"/>
                <w:szCs w:val="18"/>
                <w:rtl/>
              </w:rPr>
              <w:t>מוט בקצה</w:t>
            </w:r>
          </w:p>
          <w:p w14:paraId="64785378" w14:textId="77777777" w:rsidR="00887FF1" w:rsidRPr="00391336" w:rsidRDefault="00887FF1" w:rsidP="00391336">
            <w:pPr>
              <w:spacing w:line="240" w:lineRule="auto"/>
              <w:contextualSpacing/>
              <w:rPr>
                <w:noProof/>
                <w:sz w:val="18"/>
                <w:szCs w:val="18"/>
                <w:rtl/>
              </w:rPr>
            </w:pPr>
            <w:r w:rsidRPr="00391336">
              <w:rPr>
                <w:noProof/>
                <w:sz w:val="18"/>
                <w:szCs w:val="18"/>
                <w:rtl/>
              </w:rPr>
              <w:t> </w:t>
            </w:r>
          </w:p>
          <w:p w14:paraId="772701AD"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2E7836F2" w14:textId="77777777" w:rsidR="00887FF1" w:rsidRPr="00391336" w:rsidRDefault="00887FF1"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E0A75F" w14:textId="77777777" w:rsidR="00887FF1" w:rsidRPr="00391336" w:rsidRDefault="00887FF1" w:rsidP="00C30337">
            <w:pPr>
              <w:spacing w:line="240" w:lineRule="auto"/>
              <w:contextualSpacing/>
              <w:jc w:val="center"/>
              <w:rPr>
                <w:noProof/>
                <w:sz w:val="18"/>
                <w:szCs w:val="18"/>
                <w:rtl/>
              </w:rPr>
            </w:pPr>
            <w:r w:rsidRPr="00391336">
              <w:rPr>
                <w:noProof/>
                <w:sz w:val="18"/>
                <w:szCs w:val="18"/>
              </w:rPr>
              <w:drawing>
                <wp:inline distT="0" distB="0" distL="0" distR="0" wp14:anchorId="5521EAB6" wp14:editId="45212AB8">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7FF1" w:rsidRPr="00391336" w14:paraId="3328682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13F227" w14:textId="77777777" w:rsidR="00887FF1" w:rsidRPr="00391336" w:rsidRDefault="00887FF1" w:rsidP="00391336">
            <w:pPr>
              <w:spacing w:line="240" w:lineRule="auto"/>
              <w:contextualSpacing/>
              <w:rPr>
                <w:noProof/>
                <w:sz w:val="18"/>
                <w:szCs w:val="18"/>
                <w:rtl/>
              </w:rPr>
            </w:pPr>
            <w:r w:rsidRPr="00391336">
              <w:rPr>
                <w:noProof/>
                <w:sz w:val="18"/>
                <w:szCs w:val="18"/>
                <w:rtl/>
              </w:rPr>
              <w:t>כדור מלא במרכז מסה</w:t>
            </w:r>
          </w:p>
          <w:p w14:paraId="5C3D7737" w14:textId="77777777" w:rsidR="00887FF1" w:rsidRPr="00391336" w:rsidRDefault="00887FF1" w:rsidP="00391336">
            <w:pPr>
              <w:spacing w:line="240" w:lineRule="auto"/>
              <w:contextualSpacing/>
              <w:rPr>
                <w:noProof/>
                <w:sz w:val="18"/>
                <w:szCs w:val="18"/>
                <w:rtl/>
              </w:rPr>
            </w:pPr>
            <w:r w:rsidRPr="00391336">
              <w:rPr>
                <w:noProof/>
                <w:sz w:val="18"/>
                <w:szCs w:val="18"/>
                <w:rtl/>
              </w:rPr>
              <w:t> </w:t>
            </w:r>
          </w:p>
          <w:p w14:paraId="3D1369E6"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CD26C21" w14:textId="77777777" w:rsidR="00887FF1" w:rsidRPr="00391336" w:rsidRDefault="00887FF1"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B0415" w14:textId="77777777" w:rsidR="00887FF1" w:rsidRPr="00391336" w:rsidRDefault="00887FF1" w:rsidP="00C30337">
            <w:pPr>
              <w:spacing w:line="240" w:lineRule="auto"/>
              <w:contextualSpacing/>
              <w:jc w:val="center"/>
              <w:rPr>
                <w:noProof/>
                <w:sz w:val="18"/>
                <w:szCs w:val="18"/>
                <w:rtl/>
              </w:rPr>
            </w:pPr>
            <w:r w:rsidRPr="00391336">
              <w:rPr>
                <w:noProof/>
                <w:sz w:val="18"/>
                <w:szCs w:val="18"/>
              </w:rPr>
              <w:drawing>
                <wp:inline distT="0" distB="0" distL="0" distR="0" wp14:anchorId="67C10325" wp14:editId="1CB77571">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887FF1" w:rsidRPr="00391336" w14:paraId="35A4AED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3087CC" w14:textId="77777777" w:rsidR="00887FF1" w:rsidRPr="00391336" w:rsidRDefault="00887FF1" w:rsidP="00391336">
            <w:pPr>
              <w:spacing w:line="240" w:lineRule="auto"/>
              <w:contextualSpacing/>
              <w:rPr>
                <w:noProof/>
                <w:sz w:val="18"/>
                <w:szCs w:val="18"/>
                <w:rtl/>
              </w:rPr>
            </w:pPr>
            <w:r w:rsidRPr="00391336">
              <w:rPr>
                <w:noProof/>
                <w:sz w:val="18"/>
                <w:szCs w:val="18"/>
                <w:rtl/>
              </w:rPr>
              <w:t>תיבה או לוח במרכז מסה</w:t>
            </w:r>
          </w:p>
          <w:p w14:paraId="50D6589A" w14:textId="77777777" w:rsidR="00887FF1" w:rsidRPr="00391336" w:rsidRDefault="00887FF1" w:rsidP="00391336">
            <w:pPr>
              <w:spacing w:line="240" w:lineRule="auto"/>
              <w:contextualSpacing/>
              <w:rPr>
                <w:noProof/>
                <w:sz w:val="18"/>
                <w:szCs w:val="18"/>
                <w:rtl/>
              </w:rPr>
            </w:pPr>
            <w:r w:rsidRPr="00391336">
              <w:rPr>
                <w:noProof/>
                <w:sz w:val="18"/>
                <w:szCs w:val="18"/>
                <w:rtl/>
              </w:rPr>
              <w:t> </w:t>
            </w:r>
          </w:p>
          <w:p w14:paraId="4A11EE53" w14:textId="77777777" w:rsidR="00887FF1" w:rsidRPr="00391336" w:rsidRDefault="00FA1B9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2CF0D2F3" w14:textId="77777777" w:rsidR="00887FF1" w:rsidRPr="00391336" w:rsidRDefault="00887FF1"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D9843A" w14:textId="77777777" w:rsidR="00887FF1" w:rsidRPr="00391336" w:rsidRDefault="00887FF1"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049F386" wp14:editId="65A8EDCB">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0CB277A5" w14:textId="77777777" w:rsidR="00887FF1" w:rsidRPr="00391336" w:rsidRDefault="00887FF1" w:rsidP="00C30337">
            <w:pPr>
              <w:spacing w:line="240" w:lineRule="auto"/>
              <w:contextualSpacing/>
              <w:rPr>
                <w:noProof/>
                <w:sz w:val="18"/>
                <w:szCs w:val="18"/>
                <w:rtl/>
              </w:rPr>
            </w:pPr>
          </w:p>
        </w:tc>
      </w:tr>
    </w:tbl>
    <w:p w14:paraId="64E56FF2" w14:textId="77777777" w:rsidR="002E2857" w:rsidRDefault="002E2857" w:rsidP="00B3058E">
      <w:pPr>
        <w:spacing w:line="240" w:lineRule="auto"/>
        <w:rPr>
          <w:noProof/>
          <w:sz w:val="18"/>
          <w:szCs w:val="18"/>
          <w:rtl/>
        </w:rPr>
      </w:pPr>
    </w:p>
    <w:p w14:paraId="2C1BBAC6" w14:textId="77777777" w:rsidR="00887FF1" w:rsidRPr="002A72BD" w:rsidRDefault="00887FF1"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11E644B8" w14:textId="77777777" w:rsidR="002E2857" w:rsidRDefault="00887FF1"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C493708" w14:textId="77777777" w:rsidR="002E2857" w:rsidRDefault="00887FF1"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61A678DA" w14:textId="49E6F4C6" w:rsidR="00887FF1" w:rsidRPr="000203D0" w:rsidRDefault="00887FF1"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E3E916D" w14:textId="77777777" w:rsidR="002E2857" w:rsidRDefault="00887FF1"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0A63C99" w14:textId="53BDAA64" w:rsidR="00887FF1" w:rsidRPr="00F57B5C" w:rsidRDefault="00887FF1"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6F8721" w14:textId="77777777" w:rsidR="00887FF1" w:rsidRPr="00F57B5C" w:rsidRDefault="00887FF1"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59FFD1D" w14:textId="77777777" w:rsidR="00887FF1" w:rsidRPr="00F57B5C" w:rsidRDefault="00887FF1"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5BE32C1" w14:textId="77777777" w:rsidR="00887FF1" w:rsidRPr="00F57B5C" w:rsidRDefault="00887FF1"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CADDB46" w14:textId="77777777" w:rsidR="00887FF1" w:rsidRPr="00F57B5C" w:rsidRDefault="00887FF1"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75A58B79" w14:textId="77777777" w:rsidR="002E2857" w:rsidRDefault="00887FF1"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4D76C32" w14:textId="315DC6EF" w:rsidR="00887FF1" w:rsidRPr="00D92F05" w:rsidRDefault="00887FF1"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5E97E6" w14:textId="77777777" w:rsidR="00887FF1" w:rsidRPr="00606E80" w:rsidRDefault="00887FF1"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12F63550" w14:textId="77777777" w:rsidR="00887FF1" w:rsidRPr="00606E80" w:rsidRDefault="00887FF1"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0A6800FA" w14:textId="77777777" w:rsidR="00887FF1" w:rsidRPr="00606E80" w:rsidRDefault="00887FF1"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52FA322A" w14:textId="77777777" w:rsidR="00887FF1" w:rsidRPr="00606E80" w:rsidRDefault="00887FF1"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636349B3" w14:textId="77777777" w:rsidR="00887FF1" w:rsidRPr="00606E80" w:rsidRDefault="00887FF1"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730F4D10" w14:textId="77777777" w:rsidR="00887FF1" w:rsidRPr="00606E80" w:rsidRDefault="00887FF1"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2D0C5460" w14:textId="77777777" w:rsidR="00887FF1" w:rsidRPr="00606E80" w:rsidRDefault="00FA1B95"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887FF1"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887FF1" w:rsidRPr="00606E80">
        <w:rPr>
          <w:noProof/>
          <w:sz w:val="18"/>
          <w:szCs w:val="18"/>
          <w:rtl/>
        </w:rPr>
        <w:t xml:space="preserve"> – גובה העצם. </w:t>
      </w:r>
    </w:p>
    <w:p w14:paraId="5EFC1FBE" w14:textId="77777777" w:rsidR="002E2857" w:rsidRDefault="00887FF1"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01DDF5D8" w14:textId="6AE49A30" w:rsidR="00887FF1" w:rsidRPr="00F274C1" w:rsidRDefault="00887FF1"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2D095B" w14:textId="77777777" w:rsidR="00887FF1" w:rsidRPr="00F274C1" w:rsidRDefault="00887FF1"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9CCB024" w14:textId="77777777" w:rsidR="00887FF1" w:rsidRPr="00F274C1" w:rsidRDefault="00887FF1"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C8E3BE1" w14:textId="77777777" w:rsidR="00887FF1" w:rsidRPr="00F274C1" w:rsidRDefault="00887FF1"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79C08AC" w14:textId="77777777" w:rsidR="00887FF1" w:rsidRPr="00F274C1" w:rsidRDefault="00887FF1"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8057179" w14:textId="77777777" w:rsidR="00887FF1" w:rsidRDefault="00887FF1" w:rsidP="009C4DC3">
      <w:pPr>
        <w:spacing w:line="240" w:lineRule="auto"/>
        <w:rPr>
          <w:noProof/>
          <w:sz w:val="18"/>
          <w:szCs w:val="18"/>
          <w:rtl/>
        </w:rPr>
      </w:pPr>
      <w:r>
        <w:rPr>
          <w:rFonts w:hint="cs"/>
          <w:noProof/>
          <w:sz w:val="18"/>
          <w:szCs w:val="18"/>
          <w:rtl/>
        </w:rPr>
        <w:t>עבור יותר משני גופים הנוסחאות ממשיכה בהתאמה.</w:t>
      </w:r>
    </w:p>
    <w:p w14:paraId="752DFA31" w14:textId="77777777" w:rsidR="002E2857" w:rsidRDefault="00887FF1"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6FA4F4AD" w14:textId="77777777" w:rsidR="002E2857" w:rsidRDefault="00887FF1"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5DDADB08" w14:textId="7FE42D26" w:rsidR="00887FF1" w:rsidRDefault="00887FF1"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3011977A" w14:textId="77777777" w:rsidR="00887FF1" w:rsidRPr="00212930" w:rsidRDefault="00887FF1"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3A1447F9" w14:textId="77777777" w:rsidR="002E2857" w:rsidRDefault="00887FF1"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40DE07C2" w14:textId="264B8404" w:rsidR="00887FF1" w:rsidRPr="00C664D3" w:rsidRDefault="00887FF1"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0DC76B8" w14:textId="77777777" w:rsidR="00887FF1" w:rsidRPr="00C664D3" w:rsidRDefault="00FA1B95"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79181F76" w14:textId="77777777" w:rsidR="002E2857" w:rsidRDefault="00887FF1"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17A7C18" w14:textId="3719EFFA" w:rsidR="00887FF1" w:rsidRDefault="00887FF1"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52F74C5B" w14:textId="77777777" w:rsidR="00887FF1" w:rsidRPr="000676F6" w:rsidRDefault="00887FF1"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74391C45" w14:textId="77777777" w:rsidR="00887FF1" w:rsidRPr="000676F6" w:rsidRDefault="00887FF1"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DFE66DF" w14:textId="77777777" w:rsidR="00887FF1" w:rsidRDefault="00887FF1"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33BD50C1" w14:textId="77777777" w:rsidR="00887FF1" w:rsidRPr="000676F6" w:rsidRDefault="00887FF1"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00CFCA7E" w14:textId="77777777" w:rsidR="00887FF1" w:rsidRPr="000676F6" w:rsidRDefault="00887FF1"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3E97F71A" w14:textId="77777777" w:rsidR="00887FF1" w:rsidRDefault="00887FF1"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06B0BC7F" w14:textId="77777777" w:rsidR="002E2857" w:rsidRDefault="00887FF1"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1DEC93E1" w14:textId="59BB6F7C" w:rsidR="00887FF1" w:rsidRDefault="00887FF1" w:rsidP="00F25DFE">
      <w:pPr>
        <w:spacing w:line="240" w:lineRule="auto"/>
        <w:rPr>
          <w:noProof/>
          <w:sz w:val="18"/>
          <w:szCs w:val="18"/>
          <w:rtl/>
        </w:rPr>
      </w:pPr>
    </w:p>
    <w:sectPr w:rsidR="00887FF1" w:rsidSect="002E2857">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38E4" w14:textId="77777777" w:rsidR="00FA1B95" w:rsidRDefault="00FA1B95" w:rsidP="00896778">
      <w:pPr>
        <w:spacing w:line="240" w:lineRule="auto"/>
        <w:rPr>
          <w:noProof/>
        </w:rPr>
      </w:pPr>
      <w:r>
        <w:rPr>
          <w:noProof/>
        </w:rPr>
        <w:separator/>
      </w:r>
    </w:p>
  </w:endnote>
  <w:endnote w:type="continuationSeparator" w:id="0">
    <w:p w14:paraId="5FA3783B" w14:textId="77777777" w:rsidR="00FA1B95" w:rsidRDefault="00FA1B9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8CC4" w14:textId="77777777" w:rsidR="00FA1B95" w:rsidRDefault="00FA1B95" w:rsidP="00896778">
      <w:pPr>
        <w:spacing w:line="240" w:lineRule="auto"/>
        <w:rPr>
          <w:noProof/>
        </w:rPr>
      </w:pPr>
      <w:r>
        <w:rPr>
          <w:noProof/>
        </w:rPr>
        <w:separator/>
      </w:r>
    </w:p>
  </w:footnote>
  <w:footnote w:type="continuationSeparator" w:id="0">
    <w:p w14:paraId="6C4C8578" w14:textId="77777777" w:rsidR="00FA1B95" w:rsidRDefault="00FA1B9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857"/>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87FF1"/>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2536"/>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26F4D"/>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082"/>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1B95"/>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2370</Words>
  <Characters>11851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